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193FD0" w:rsidRDefault="00E8426F" w:rsidP="00F46BD3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1C6C3D" w:rsidRPr="001C6C3D">
        <w:rPr>
          <w:b w:val="0"/>
        </w:rPr>
        <w:t>To display and merchandise a variety of produce products.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1C6C3D" w:rsidRPr="001C6C3D">
        <w:rPr>
          <w:rFonts w:ascii="Times New Roman" w:hAnsi="Times New Roman"/>
        </w:rPr>
        <w:t>7310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B41BA2" w:rsidRPr="00B41BA2" w:rsidRDefault="001C6C3D" w:rsidP="001C6C3D">
      <w:pPr>
        <w:numPr>
          <w:ilvl w:val="2"/>
          <w:numId w:val="1"/>
        </w:numPr>
        <w:rPr>
          <w:rFonts w:ascii="Times New Roman" w:hAnsi="Times New Roman"/>
          <w:iCs/>
        </w:rPr>
      </w:pPr>
      <w:r w:rsidRPr="00995060">
        <w:rPr>
          <w:rFonts w:ascii="Times New Roman" w:hAnsi="Times New Roman"/>
          <w:iCs/>
        </w:rPr>
        <w:t xml:space="preserve">Designed as a display cart </w:t>
      </w:r>
      <w:r>
        <w:rPr>
          <w:rFonts w:ascii="Times New Roman" w:hAnsi="Times New Roman"/>
          <w:iCs/>
        </w:rPr>
        <w:t xml:space="preserve">38 inches high </w:t>
      </w:r>
      <w:r w:rsidRPr="00995060">
        <w:rPr>
          <w:rFonts w:ascii="Times New Roman" w:hAnsi="Times New Roman"/>
          <w:iCs/>
        </w:rPr>
        <w:t xml:space="preserve">with </w:t>
      </w:r>
      <w:r w:rsidRPr="00995060">
        <w:rPr>
          <w:rFonts w:ascii="Times New Roman" w:hAnsi="Times New Roman"/>
          <w:bCs/>
          <w:iCs/>
        </w:rPr>
        <w:t>retract</w:t>
      </w:r>
      <w:r>
        <w:rPr>
          <w:rFonts w:ascii="Times New Roman" w:hAnsi="Times New Roman"/>
          <w:bCs/>
          <w:iCs/>
        </w:rPr>
        <w:t xml:space="preserve">able and slatted steps that </w:t>
      </w:r>
      <w:r w:rsidRPr="00995060">
        <w:rPr>
          <w:rFonts w:ascii="Times New Roman" w:hAnsi="Times New Roman"/>
          <w:bCs/>
          <w:iCs/>
        </w:rPr>
        <w:t xml:space="preserve">can expand from 40 inches (closed) to 80 inches (expanded). </w:t>
      </w:r>
      <w:r w:rsidRPr="00995060">
        <w:rPr>
          <w:rFonts w:ascii="Times New Roman" w:hAnsi="Times New Roman"/>
          <w:iCs/>
        </w:rPr>
        <w:t xml:space="preserve"> </w:t>
      </w:r>
      <w:r w:rsidRPr="00995060">
        <w:rPr>
          <w:rFonts w:ascii="Times New Roman" w:hAnsi="Times New Roman"/>
          <w:bCs/>
          <w:iCs/>
        </w:rPr>
        <w:t xml:space="preserve"> </w:t>
      </w:r>
    </w:p>
    <w:p w:rsidR="00B41BA2" w:rsidRDefault="001C6C3D" w:rsidP="00B41BA2">
      <w:pPr>
        <w:numPr>
          <w:ilvl w:val="2"/>
          <w:numId w:val="1"/>
        </w:numPr>
        <w:rPr>
          <w:rFonts w:ascii="Times New Roman" w:hAnsi="Times New Roman"/>
        </w:rPr>
      </w:pPr>
      <w:r w:rsidRPr="00995060">
        <w:rPr>
          <w:rFonts w:ascii="Times New Roman" w:hAnsi="Times New Roman"/>
          <w:iCs/>
        </w:rPr>
        <w:t xml:space="preserve"> </w:t>
      </w:r>
      <w:r w:rsidR="00B41BA2" w:rsidRPr="00315F29">
        <w:rPr>
          <w:rFonts w:ascii="Times New Roman" w:hAnsi="Times New Roman"/>
        </w:rPr>
        <w:t xml:space="preserve">Dimensional sizes </w:t>
      </w:r>
      <w:r w:rsidR="00B41BA2">
        <w:rPr>
          <w:rFonts w:ascii="Times New Roman" w:hAnsi="Times New Roman"/>
        </w:rPr>
        <w:t xml:space="preserve">may vary plus or minus 2 inches in any direction.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1C6C3D" w:rsidRDefault="001C6C3D" w:rsidP="001C6C3D">
      <w:pPr>
        <w:numPr>
          <w:ilvl w:val="2"/>
          <w:numId w:val="1"/>
        </w:numPr>
        <w:rPr>
          <w:rFonts w:ascii="Times New Roman" w:hAnsi="Times New Roman"/>
          <w:iCs/>
        </w:rPr>
      </w:pPr>
      <w:r w:rsidRPr="00995060">
        <w:rPr>
          <w:rFonts w:ascii="Times New Roman" w:hAnsi="Times New Roman"/>
          <w:iCs/>
        </w:rPr>
        <w:t>Oak construction.</w:t>
      </w:r>
    </w:p>
    <w:p w:rsidR="001C6C3D" w:rsidRDefault="001C6C3D" w:rsidP="001C6C3D">
      <w:pPr>
        <w:numPr>
          <w:ilvl w:val="2"/>
          <w:numId w:val="1"/>
        </w:numPr>
        <w:rPr>
          <w:rFonts w:ascii="Times New Roman" w:hAnsi="Times New Roman"/>
          <w:iCs/>
        </w:rPr>
      </w:pPr>
      <w:r w:rsidRPr="00995060">
        <w:rPr>
          <w:rFonts w:ascii="Times New Roman" w:hAnsi="Times New Roman"/>
          <w:iCs/>
        </w:rPr>
        <w:t>Moisture-resistant protective sealant.</w:t>
      </w:r>
    </w:p>
    <w:p w:rsidR="001C6C3D" w:rsidRPr="00995060" w:rsidRDefault="001C6C3D" w:rsidP="001C6C3D">
      <w:pPr>
        <w:numPr>
          <w:ilvl w:val="2"/>
          <w:numId w:val="1"/>
        </w:numPr>
        <w:rPr>
          <w:rFonts w:ascii="Times New Roman" w:hAnsi="Times New Roman"/>
          <w:iCs/>
        </w:rPr>
      </w:pPr>
      <w:r w:rsidRPr="00995060">
        <w:rPr>
          <w:rFonts w:ascii="Times New Roman" w:hAnsi="Times New Roman"/>
          <w:bCs/>
          <w:iCs/>
        </w:rPr>
        <w:t>Casters:  2 swivel and 2 locking.</w:t>
      </w:r>
    </w:p>
    <w:p w:rsidR="001C6C3D" w:rsidRPr="00995060" w:rsidRDefault="001C6C3D" w:rsidP="001C6C3D">
      <w:pPr>
        <w:numPr>
          <w:ilvl w:val="2"/>
          <w:numId w:val="1"/>
        </w:numPr>
        <w:rPr>
          <w:rFonts w:ascii="Times New Roman" w:hAnsi="Times New Roman"/>
          <w:iCs/>
        </w:rPr>
      </w:pPr>
      <w:r w:rsidRPr="00995060">
        <w:rPr>
          <w:rFonts w:ascii="Times New Roman" w:hAnsi="Times New Roman"/>
          <w:iCs/>
        </w:rPr>
        <w:t xml:space="preserve">Three of the six slatted steps are retractable. </w:t>
      </w:r>
    </w:p>
    <w:p w:rsidR="001C6C3D" w:rsidRDefault="001C6C3D" w:rsidP="001C6C3D">
      <w:pPr>
        <w:numPr>
          <w:ilvl w:val="2"/>
          <w:numId w:val="1"/>
        </w:num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Multi-use oak produce display cart with six steps for display</w:t>
      </w:r>
      <w:r w:rsidR="0072715E">
        <w:rPr>
          <w:rFonts w:ascii="Times New Roman" w:hAnsi="Times New Roman"/>
          <w:iCs/>
        </w:rPr>
        <w:t>.</w:t>
      </w:r>
    </w:p>
    <w:p w:rsidR="001C6C3D" w:rsidRDefault="001C6C3D" w:rsidP="001C6C3D">
      <w:pPr>
        <w:numPr>
          <w:ilvl w:val="2"/>
          <w:numId w:val="1"/>
        </w:num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Supported by two rear 32 inch wooded wheels with rubber tires.</w:t>
      </w:r>
    </w:p>
    <w:p w:rsidR="001C6C3D" w:rsidRPr="00995060" w:rsidRDefault="001C6C3D" w:rsidP="001C6C3D">
      <w:pPr>
        <w:numPr>
          <w:ilvl w:val="2"/>
          <w:numId w:val="1"/>
        </w:numPr>
        <w:rPr>
          <w:rFonts w:ascii="Times New Roman" w:hAnsi="Times New Roman"/>
          <w:iCs/>
        </w:rPr>
      </w:pPr>
      <w:r w:rsidRPr="00995060">
        <w:rPr>
          <w:rFonts w:ascii="Times New Roman" w:hAnsi="Times New Roman"/>
          <w:bCs/>
          <w:iCs/>
        </w:rPr>
        <w:t>Two legs each on the first and third expanded steps.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  <w:r w:rsidR="001C6C3D">
        <w:t xml:space="preserve">  </w:t>
      </w:r>
    </w:p>
    <w:p w:rsidR="001825D3" w:rsidRPr="002B6808" w:rsidRDefault="001825D3" w:rsidP="001825D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2B6808">
        <w:rPr>
          <w:rFonts w:ascii="Times New Roman" w:hAnsi="Times New Roman"/>
        </w:rPr>
        <w:t>Warranty period shall be for (1) year from date of delivery against defective material and workmanship and shall include parts, 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1C6C3D">
        <w:rPr>
          <w:rFonts w:ascii="Times New Roman" w:hAnsi="Times New Roman"/>
          <w:b/>
        </w:rPr>
        <w:t xml:space="preserve">  </w:t>
      </w:r>
      <w:r w:rsidR="001C6C3D" w:rsidRPr="001C6C3D">
        <w:rPr>
          <w:rFonts w:ascii="Times New Roman" w:hAnsi="Times New Roman"/>
        </w:rPr>
        <w:t>N / A</w:t>
      </w:r>
    </w:p>
    <w:p w:rsidR="00D17121" w:rsidRPr="00D17121" w:rsidRDefault="00D17121" w:rsidP="00D17121">
      <w:pPr>
        <w:tabs>
          <w:tab w:val="left" w:pos="1170"/>
        </w:tabs>
        <w:ind w:left="3456"/>
        <w:rPr>
          <w:rFonts w:ascii="Times New Roman" w:hAnsi="Times New Roman"/>
          <w:b/>
          <w:i/>
          <w:szCs w:val="24"/>
          <w:highlight w:val="cyan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1825D3">
        <w:rPr>
          <w:b w:val="0"/>
        </w:rPr>
        <w:t>Light Oak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1C6C3D">
        <w:rPr>
          <w:rFonts w:ascii="Times New Roman" w:hAnsi="Times New Roman"/>
          <w:b/>
        </w:rPr>
        <w:t xml:space="preserve">  </w:t>
      </w:r>
      <w:r w:rsidR="001C6C3D" w:rsidRPr="001C6C3D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D238CC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be shipped pre-drilled and ready to assemble</w:t>
      </w:r>
      <w:r w:rsidR="00DC7868">
        <w:rPr>
          <w:rFonts w:ascii="Times New Roman" w:hAnsi="Times New Roman"/>
        </w:rPr>
        <w:t>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1C6C3D">
        <w:rPr>
          <w:b w:val="0"/>
        </w:rPr>
        <w:t>N / A</w:t>
      </w:r>
      <w:r w:rsidR="00A04B9B">
        <w:rPr>
          <w:b w:val="0"/>
        </w:rPr>
        <w:t xml:space="preserve"> </w:t>
      </w: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833284" w:rsidP="0083328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4997622" cy="346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-3645-75CT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206" cy="347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9E5" w:rsidRPr="00B833D0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EE0" w:rsidRDefault="00187EE0">
      <w:r>
        <w:separator/>
      </w:r>
    </w:p>
  </w:endnote>
  <w:endnote w:type="continuationSeparator" w:id="0">
    <w:p w:rsidR="00187EE0" w:rsidRDefault="0018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EE0" w:rsidRDefault="00187EE0">
      <w:r>
        <w:separator/>
      </w:r>
    </w:p>
  </w:footnote>
  <w:footnote w:type="continuationSeparator" w:id="0">
    <w:p w:rsidR="00187EE0" w:rsidRDefault="00187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1C6C3D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10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31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17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1C6C3D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PRODUCE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D238CC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2</w:t>
          </w:r>
        </w:p>
        <w:p w:rsidR="00193FD0" w:rsidRPr="00EC1A08" w:rsidRDefault="00D238CC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06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11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21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1C6C3D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2P20-C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1C6C3D" w:rsidP="001C6C3D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Display, cart, produce, 6 step retractable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B47ABF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B47ABF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3AE2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25D3"/>
    <w:rsid w:val="001840B6"/>
    <w:rsid w:val="00186773"/>
    <w:rsid w:val="00187171"/>
    <w:rsid w:val="00187EE0"/>
    <w:rsid w:val="00193FD0"/>
    <w:rsid w:val="001A124F"/>
    <w:rsid w:val="001A12C8"/>
    <w:rsid w:val="001A3583"/>
    <w:rsid w:val="001A5E52"/>
    <w:rsid w:val="001B039A"/>
    <w:rsid w:val="001B4074"/>
    <w:rsid w:val="001C6C3D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4E4A"/>
    <w:rsid w:val="0025737F"/>
    <w:rsid w:val="0025780F"/>
    <w:rsid w:val="002676B7"/>
    <w:rsid w:val="00276AC0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E5E83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57621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26698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82A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233"/>
    <w:rsid w:val="006C7F13"/>
    <w:rsid w:val="006D1605"/>
    <w:rsid w:val="006D32D1"/>
    <w:rsid w:val="006E1A32"/>
    <w:rsid w:val="006E3111"/>
    <w:rsid w:val="006E786A"/>
    <w:rsid w:val="006F24B8"/>
    <w:rsid w:val="006F3C7D"/>
    <w:rsid w:val="006F5A3D"/>
    <w:rsid w:val="0071490C"/>
    <w:rsid w:val="00717E06"/>
    <w:rsid w:val="0072153B"/>
    <w:rsid w:val="0072715E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3284"/>
    <w:rsid w:val="00835B10"/>
    <w:rsid w:val="0084377A"/>
    <w:rsid w:val="0085174B"/>
    <w:rsid w:val="008676A5"/>
    <w:rsid w:val="0087305C"/>
    <w:rsid w:val="00880268"/>
    <w:rsid w:val="00881E54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273E7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1609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1002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160C0"/>
    <w:rsid w:val="00B204EE"/>
    <w:rsid w:val="00B2172E"/>
    <w:rsid w:val="00B24442"/>
    <w:rsid w:val="00B24A7B"/>
    <w:rsid w:val="00B277AE"/>
    <w:rsid w:val="00B30521"/>
    <w:rsid w:val="00B33FCC"/>
    <w:rsid w:val="00B41BA2"/>
    <w:rsid w:val="00B47ABF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0F0A"/>
    <w:rsid w:val="00BC163B"/>
    <w:rsid w:val="00BC310C"/>
    <w:rsid w:val="00BC35A8"/>
    <w:rsid w:val="00BC6EF0"/>
    <w:rsid w:val="00BD0543"/>
    <w:rsid w:val="00BD31C2"/>
    <w:rsid w:val="00BD526D"/>
    <w:rsid w:val="00BE5F8B"/>
    <w:rsid w:val="00BE7398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87859"/>
    <w:rsid w:val="00C93308"/>
    <w:rsid w:val="00C97F23"/>
    <w:rsid w:val="00CA61FC"/>
    <w:rsid w:val="00CB0548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38CC"/>
    <w:rsid w:val="00D274C1"/>
    <w:rsid w:val="00D35075"/>
    <w:rsid w:val="00D412B8"/>
    <w:rsid w:val="00D517F8"/>
    <w:rsid w:val="00D561EA"/>
    <w:rsid w:val="00D60262"/>
    <w:rsid w:val="00D73FCE"/>
    <w:rsid w:val="00D80DAB"/>
    <w:rsid w:val="00D85AE1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C7868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F122A"/>
    <w:rsid w:val="00F059A5"/>
    <w:rsid w:val="00F05C82"/>
    <w:rsid w:val="00F068D9"/>
    <w:rsid w:val="00F073FF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0E87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uiPriority w:val="9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F069-120C-4E6B-ABFD-124D4AF0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256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4</cp:revision>
  <cp:lastPrinted>2016-01-05T13:24:00Z</cp:lastPrinted>
  <dcterms:created xsi:type="dcterms:W3CDTF">2021-06-11T18:44:00Z</dcterms:created>
  <dcterms:modified xsi:type="dcterms:W3CDTF">2021-06-14T11:51:00Z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