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8AE" w:rsidRDefault="00E458AE" w:rsidP="00E458AE">
      <w:pPr>
        <w:rPr>
          <w:rFonts w:ascii="Times New Roman" w:hAnsi="Times New Roman"/>
        </w:rPr>
      </w:pPr>
      <w:bookmarkStart w:id="0" w:name="_GoBack"/>
      <w:bookmarkEnd w:id="0"/>
    </w:p>
    <w:p w:rsidR="00E8426F" w:rsidRPr="00193FD0" w:rsidRDefault="00E8426F" w:rsidP="00E8426F">
      <w:pPr>
        <w:numPr>
          <w:ilvl w:val="0"/>
          <w:numId w:val="1"/>
        </w:numPr>
        <w:rPr>
          <w:rFonts w:ascii="Times New Roman" w:hAnsi="Times New Roman"/>
        </w:rPr>
      </w:pPr>
      <w:r w:rsidRPr="00193FD0">
        <w:rPr>
          <w:rFonts w:ascii="Times New Roman" w:hAnsi="Times New Roman"/>
          <w:b/>
        </w:rPr>
        <w:t xml:space="preserve">Purpose of </w:t>
      </w:r>
      <w:r w:rsidR="00FF4945" w:rsidRPr="00193FD0">
        <w:rPr>
          <w:rFonts w:ascii="Times New Roman" w:hAnsi="Times New Roman"/>
          <w:b/>
        </w:rPr>
        <w:t xml:space="preserve">this </w:t>
      </w:r>
      <w:r w:rsidRPr="00193FD0">
        <w:rPr>
          <w:rFonts w:ascii="Times New Roman" w:hAnsi="Times New Roman"/>
          <w:b/>
        </w:rPr>
        <w:t>Equipment</w:t>
      </w:r>
      <w:r w:rsidR="00A668AD" w:rsidRPr="00193FD0">
        <w:rPr>
          <w:rFonts w:ascii="Times New Roman" w:hAnsi="Times New Roman"/>
          <w:b/>
        </w:rPr>
        <w:t>:</w:t>
      </w:r>
      <w:r w:rsidR="00A668AD" w:rsidRPr="00193FD0">
        <w:rPr>
          <w:rFonts w:ascii="Times New Roman" w:hAnsi="Times New Roman"/>
        </w:rPr>
        <w:t xml:space="preserve"> </w:t>
      </w:r>
      <w:r w:rsidR="007354C3" w:rsidRPr="00193FD0">
        <w:rPr>
          <w:rFonts w:ascii="Times New Roman" w:hAnsi="Times New Roman"/>
        </w:rPr>
        <w:t xml:space="preserve"> </w:t>
      </w:r>
      <w:r w:rsidR="00AA6EC4">
        <w:rPr>
          <w:rFonts w:ascii="Times New Roman" w:hAnsi="Times New Roman"/>
        </w:rPr>
        <w:t>T</w:t>
      </w:r>
      <w:r w:rsidR="00C21335">
        <w:rPr>
          <w:rFonts w:ascii="Times New Roman" w:hAnsi="Times New Roman"/>
        </w:rPr>
        <w:t xml:space="preserve">o </w:t>
      </w:r>
      <w:r w:rsidR="006729F3">
        <w:rPr>
          <w:rFonts w:ascii="Times New Roman" w:hAnsi="Times New Roman"/>
        </w:rPr>
        <w:t>dispose of sensitive or confidential documents by shredding them into security level 6.</w:t>
      </w:r>
    </w:p>
    <w:p w:rsidR="00E8426F" w:rsidRPr="00BB2F4E" w:rsidRDefault="00E8426F" w:rsidP="00A668AD">
      <w:pPr>
        <w:ind w:left="432"/>
        <w:rPr>
          <w:rFonts w:ascii="Times New Roman" w:hAnsi="Times New Roman"/>
          <w:highlight w:val="yellow"/>
        </w:rPr>
      </w:pPr>
    </w:p>
    <w:p w:rsidR="00E17881" w:rsidRPr="006729F3" w:rsidRDefault="00E17881" w:rsidP="00E8426F">
      <w:pPr>
        <w:numPr>
          <w:ilvl w:val="0"/>
          <w:numId w:val="1"/>
        </w:numPr>
        <w:rPr>
          <w:rFonts w:ascii="Times New Roman" w:hAnsi="Times New Roman"/>
        </w:rPr>
      </w:pPr>
      <w:r w:rsidRPr="00193FD0">
        <w:rPr>
          <w:rFonts w:ascii="Times New Roman" w:hAnsi="Times New Roman"/>
          <w:b/>
        </w:rPr>
        <w:t>Federal Supply Class:</w:t>
      </w:r>
      <w:r w:rsidR="00C21335">
        <w:rPr>
          <w:rFonts w:ascii="Times New Roman" w:hAnsi="Times New Roman"/>
          <w:b/>
        </w:rPr>
        <w:t xml:space="preserve">  </w:t>
      </w:r>
      <w:r w:rsidR="006729F3" w:rsidRPr="006729F3">
        <w:rPr>
          <w:rFonts w:ascii="Times New Roman" w:hAnsi="Times New Roman"/>
        </w:rPr>
        <w:t>7520</w:t>
      </w:r>
    </w:p>
    <w:p w:rsidR="00E17881" w:rsidRDefault="00E17881" w:rsidP="00E17881">
      <w:pPr>
        <w:pStyle w:val="ListParagraph"/>
        <w:rPr>
          <w:rFonts w:ascii="Times New Roman" w:hAnsi="Times New Roman"/>
          <w:b/>
          <w:highlight w:val="yellow"/>
        </w:rPr>
      </w:pPr>
    </w:p>
    <w:p w:rsidR="00E8426F" w:rsidRPr="00193FD0" w:rsidRDefault="00E8426F" w:rsidP="00E8426F">
      <w:pPr>
        <w:numPr>
          <w:ilvl w:val="0"/>
          <w:numId w:val="1"/>
        </w:numPr>
        <w:rPr>
          <w:rFonts w:ascii="Times New Roman" w:hAnsi="Times New Roman"/>
        </w:rPr>
      </w:pPr>
      <w:r w:rsidRPr="00193FD0">
        <w:rPr>
          <w:rFonts w:ascii="Times New Roman" w:hAnsi="Times New Roman"/>
          <w:b/>
        </w:rPr>
        <w:t xml:space="preserve">General </w:t>
      </w:r>
      <w:r w:rsidR="00BB5048" w:rsidRPr="00193FD0">
        <w:rPr>
          <w:rFonts w:ascii="Times New Roman" w:hAnsi="Times New Roman"/>
          <w:b/>
        </w:rPr>
        <w:t xml:space="preserve">Operating </w:t>
      </w:r>
      <w:r w:rsidRPr="00193FD0">
        <w:rPr>
          <w:rFonts w:ascii="Times New Roman" w:hAnsi="Times New Roman"/>
          <w:b/>
        </w:rPr>
        <w:t>Specifications</w:t>
      </w:r>
      <w:r w:rsidR="005A5B0E" w:rsidRPr="00193FD0">
        <w:rPr>
          <w:rFonts w:ascii="Times New Roman" w:hAnsi="Times New Roman"/>
          <w:b/>
        </w:rPr>
        <w:t>:</w:t>
      </w:r>
    </w:p>
    <w:p w:rsidR="00E17881" w:rsidRPr="00BB2F4E" w:rsidRDefault="00E17881" w:rsidP="00E17881">
      <w:pPr>
        <w:rPr>
          <w:rFonts w:ascii="Times New Roman" w:hAnsi="Times New Roman"/>
          <w:highlight w:val="yellow"/>
        </w:rPr>
      </w:pPr>
    </w:p>
    <w:p w:rsidR="00E8426F" w:rsidRPr="00193FD0" w:rsidRDefault="00E8426F" w:rsidP="00E8426F">
      <w:pPr>
        <w:numPr>
          <w:ilvl w:val="1"/>
          <w:numId w:val="1"/>
        </w:numPr>
        <w:rPr>
          <w:rFonts w:ascii="Times New Roman" w:hAnsi="Times New Roman"/>
          <w:b/>
        </w:rPr>
      </w:pPr>
      <w:r w:rsidRPr="00193FD0">
        <w:rPr>
          <w:rFonts w:ascii="Times New Roman" w:hAnsi="Times New Roman"/>
          <w:b/>
        </w:rPr>
        <w:t>Dimensions</w:t>
      </w:r>
      <w:r w:rsidR="00BB5048" w:rsidRPr="00193FD0">
        <w:rPr>
          <w:rFonts w:ascii="Times New Roman" w:hAnsi="Times New Roman"/>
          <w:b/>
        </w:rPr>
        <w:t>:</w:t>
      </w:r>
      <w:r w:rsidR="003F4060" w:rsidRPr="00193FD0">
        <w:rPr>
          <w:rFonts w:ascii="Times New Roman" w:hAnsi="Times New Roman"/>
          <w:b/>
        </w:rPr>
        <w:t xml:space="preserve"> </w:t>
      </w:r>
    </w:p>
    <w:p w:rsidR="006729F3" w:rsidRPr="008176D2" w:rsidRDefault="006729F3" w:rsidP="006729F3">
      <w:pPr>
        <w:numPr>
          <w:ilvl w:val="2"/>
          <w:numId w:val="1"/>
        </w:numPr>
        <w:rPr>
          <w:rFonts w:ascii="Times New Roman" w:hAnsi="Times New Roman"/>
        </w:rPr>
      </w:pPr>
      <w:r w:rsidRPr="008176D2">
        <w:rPr>
          <w:rFonts w:ascii="Times New Roman" w:hAnsi="Times New Roman"/>
        </w:rPr>
        <w:t>Dimensional sizes, such as length, width, and height are not critical to this equipment so long as this equipment is an upright floor model.</w:t>
      </w:r>
    </w:p>
    <w:p w:rsidR="009037B1" w:rsidRPr="00BB2F4E" w:rsidRDefault="009037B1" w:rsidP="009037B1">
      <w:pPr>
        <w:rPr>
          <w:rFonts w:ascii="Times New Roman" w:hAnsi="Times New Roman"/>
          <w:highlight w:val="yellow"/>
        </w:rPr>
      </w:pPr>
    </w:p>
    <w:p w:rsidR="00E8426F" w:rsidRDefault="009B1F36" w:rsidP="00E8426F">
      <w:pPr>
        <w:numPr>
          <w:ilvl w:val="1"/>
          <w:numId w:val="1"/>
        </w:numPr>
        <w:rPr>
          <w:rFonts w:ascii="Times New Roman" w:hAnsi="Times New Roman"/>
          <w:b/>
        </w:rPr>
      </w:pPr>
      <w:r>
        <w:rPr>
          <w:rFonts w:ascii="Times New Roman" w:hAnsi="Times New Roman"/>
          <w:b/>
        </w:rPr>
        <w:t>Salient Characteristics that shall be provided:</w:t>
      </w:r>
    </w:p>
    <w:p w:rsidR="000D1A37" w:rsidRPr="006729F3" w:rsidRDefault="006729F3" w:rsidP="000D1A37">
      <w:pPr>
        <w:numPr>
          <w:ilvl w:val="2"/>
          <w:numId w:val="1"/>
        </w:numPr>
        <w:rPr>
          <w:rFonts w:ascii="Times New Roman" w:hAnsi="Times New Roman"/>
        </w:rPr>
      </w:pPr>
      <w:r w:rsidRPr="006729F3">
        <w:rPr>
          <w:rFonts w:ascii="Times New Roman" w:hAnsi="Times New Roman"/>
        </w:rPr>
        <w:t>Removable bag waste bin.</w:t>
      </w:r>
    </w:p>
    <w:p w:rsidR="006729F3" w:rsidRPr="006729F3" w:rsidRDefault="006729F3" w:rsidP="000D1A37">
      <w:pPr>
        <w:numPr>
          <w:ilvl w:val="2"/>
          <w:numId w:val="1"/>
        </w:numPr>
        <w:rPr>
          <w:rFonts w:ascii="Times New Roman" w:hAnsi="Times New Roman"/>
        </w:rPr>
      </w:pPr>
      <w:r w:rsidRPr="006729F3">
        <w:rPr>
          <w:rFonts w:ascii="Times New Roman" w:hAnsi="Times New Roman"/>
        </w:rPr>
        <w:t>Automatic start / stop.</w:t>
      </w:r>
    </w:p>
    <w:p w:rsidR="006729F3" w:rsidRPr="006729F3" w:rsidRDefault="006729F3" w:rsidP="000D1A37">
      <w:pPr>
        <w:numPr>
          <w:ilvl w:val="2"/>
          <w:numId w:val="1"/>
        </w:numPr>
        <w:rPr>
          <w:rFonts w:ascii="Times New Roman" w:hAnsi="Times New Roman"/>
        </w:rPr>
      </w:pPr>
      <w:r w:rsidRPr="006729F3">
        <w:rPr>
          <w:rFonts w:ascii="Times New Roman" w:hAnsi="Times New Roman"/>
        </w:rPr>
        <w:t>Must be cross-cut security level 6</w:t>
      </w:r>
    </w:p>
    <w:p w:rsidR="006729F3" w:rsidRPr="006729F3" w:rsidRDefault="006729F3" w:rsidP="000D1A37">
      <w:pPr>
        <w:numPr>
          <w:ilvl w:val="2"/>
          <w:numId w:val="1"/>
        </w:numPr>
        <w:rPr>
          <w:rFonts w:ascii="Times New Roman" w:hAnsi="Times New Roman"/>
        </w:rPr>
      </w:pPr>
      <w:r w:rsidRPr="006729F3">
        <w:rPr>
          <w:rFonts w:ascii="Times New Roman" w:hAnsi="Times New Roman"/>
        </w:rPr>
        <w:t>Minimum 9.5 inch wide feed opening.</w:t>
      </w:r>
    </w:p>
    <w:p w:rsidR="006729F3" w:rsidRPr="006729F3" w:rsidRDefault="004A1EE7" w:rsidP="000D1A37">
      <w:pPr>
        <w:numPr>
          <w:ilvl w:val="2"/>
          <w:numId w:val="1"/>
        </w:numPr>
        <w:rPr>
          <w:rFonts w:ascii="Times New Roman" w:hAnsi="Times New Roman"/>
        </w:rPr>
      </w:pPr>
      <w:r>
        <w:rPr>
          <w:rFonts w:ascii="Times New Roman" w:hAnsi="Times New Roman"/>
        </w:rPr>
        <w:t>Waste bi</w:t>
      </w:r>
      <w:r w:rsidR="006729F3" w:rsidRPr="006729F3">
        <w:rPr>
          <w:rFonts w:ascii="Times New Roman" w:hAnsi="Times New Roman"/>
        </w:rPr>
        <w:t>n full indicator light.</w:t>
      </w:r>
    </w:p>
    <w:p w:rsidR="006729F3" w:rsidRDefault="006729F3" w:rsidP="000D1A37">
      <w:pPr>
        <w:numPr>
          <w:ilvl w:val="2"/>
          <w:numId w:val="1"/>
        </w:numPr>
        <w:rPr>
          <w:rFonts w:ascii="Times New Roman" w:hAnsi="Times New Roman"/>
        </w:rPr>
      </w:pPr>
      <w:r w:rsidRPr="006729F3">
        <w:rPr>
          <w:rFonts w:ascii="Times New Roman" w:hAnsi="Times New Roman"/>
        </w:rPr>
        <w:t>Unit mounted on wheels.</w:t>
      </w:r>
    </w:p>
    <w:p w:rsidR="00E8426F" w:rsidRDefault="00590D76" w:rsidP="00077C29">
      <w:pPr>
        <w:numPr>
          <w:ilvl w:val="2"/>
          <w:numId w:val="1"/>
        </w:numPr>
        <w:rPr>
          <w:rFonts w:ascii="Times New Roman" w:hAnsi="Times New Roman"/>
        </w:rPr>
      </w:pPr>
      <w:r>
        <w:rPr>
          <w:rFonts w:ascii="Times New Roman" w:hAnsi="Times New Roman"/>
        </w:rPr>
        <w:t>Factory installed auto</w:t>
      </w:r>
      <w:r w:rsidR="0056700E">
        <w:rPr>
          <w:rFonts w:ascii="Times New Roman" w:hAnsi="Times New Roman"/>
        </w:rPr>
        <w:t>matic lubrication system</w:t>
      </w:r>
    </w:p>
    <w:p w:rsidR="00077C29" w:rsidRPr="00077C29" w:rsidRDefault="00077C29" w:rsidP="00077C29">
      <w:pPr>
        <w:ind w:left="2160"/>
        <w:rPr>
          <w:rFonts w:ascii="Times New Roman" w:hAnsi="Times New Roman"/>
        </w:rPr>
      </w:pPr>
    </w:p>
    <w:p w:rsidR="00193FD0" w:rsidRPr="00F059A5" w:rsidRDefault="00E17881" w:rsidP="00E17881">
      <w:pPr>
        <w:pStyle w:val="Heading1"/>
        <w:numPr>
          <w:ilvl w:val="1"/>
          <w:numId w:val="1"/>
        </w:numPr>
      </w:pPr>
      <w:r w:rsidRPr="00F059A5">
        <w:t>Industry Standard</w:t>
      </w:r>
      <w:r w:rsidR="004C15F3">
        <w:t>s</w:t>
      </w:r>
      <w:r w:rsidR="00AA6EC4">
        <w:t xml:space="preserve"> / </w:t>
      </w:r>
      <w:r w:rsidR="00193FD0" w:rsidRPr="00F059A5">
        <w:t>Requirement(s)</w:t>
      </w:r>
      <w:r w:rsidRPr="00F059A5">
        <w:t>:</w:t>
      </w:r>
    </w:p>
    <w:p w:rsidR="00C86D94" w:rsidRPr="001C66E0" w:rsidRDefault="00E17881" w:rsidP="00E17881">
      <w:pPr>
        <w:numPr>
          <w:ilvl w:val="2"/>
          <w:numId w:val="1"/>
        </w:numPr>
        <w:rPr>
          <w:rFonts w:ascii="Times New Roman" w:hAnsi="Times New Roman"/>
        </w:rPr>
      </w:pPr>
      <w:r w:rsidRPr="001C66E0">
        <w:rPr>
          <w:rFonts w:ascii="Times New Roman" w:hAnsi="Times New Roman"/>
        </w:rPr>
        <w:t xml:space="preserve">Industry Standards: Underwriters Laboratory (UL) listed </w:t>
      </w:r>
      <w:r w:rsidR="001C66E0" w:rsidRPr="001C66E0">
        <w:rPr>
          <w:rFonts w:ascii="Times New Roman" w:hAnsi="Times New Roman"/>
        </w:rPr>
        <w:t>or equivalent.</w:t>
      </w:r>
    </w:p>
    <w:p w:rsidR="00E17881" w:rsidRPr="001C66E0" w:rsidRDefault="001C66E0" w:rsidP="00E17881">
      <w:pPr>
        <w:numPr>
          <w:ilvl w:val="2"/>
          <w:numId w:val="1"/>
        </w:numPr>
        <w:rPr>
          <w:rFonts w:ascii="Times New Roman" w:hAnsi="Times New Roman"/>
        </w:rPr>
      </w:pPr>
      <w:r w:rsidRPr="001C66E0">
        <w:rPr>
          <w:rFonts w:ascii="Times New Roman" w:hAnsi="Times New Roman"/>
        </w:rPr>
        <w:t>Wood cabinet models must be California 93120 compliant for formaldehyde phase 1.</w:t>
      </w:r>
    </w:p>
    <w:p w:rsidR="00077C29" w:rsidRDefault="004C15F3" w:rsidP="002A0EB5">
      <w:pPr>
        <w:pStyle w:val="ListParagraph"/>
        <w:numPr>
          <w:ilvl w:val="2"/>
          <w:numId w:val="1"/>
        </w:numPr>
        <w:rPr>
          <w:rFonts w:ascii="Times New Roman" w:hAnsi="Times New Roman"/>
        </w:rPr>
      </w:pPr>
      <w:r w:rsidRPr="006D5849">
        <w:rPr>
          <w:rFonts w:ascii="Times New Roman" w:hAnsi="Times New Roman"/>
        </w:rPr>
        <w:t xml:space="preserve">Warranty period </w:t>
      </w:r>
      <w:r w:rsidR="001C66E0" w:rsidRPr="006D5849">
        <w:rPr>
          <w:rFonts w:ascii="Times New Roman" w:hAnsi="Times New Roman"/>
        </w:rPr>
        <w:t>consult manufacturer’s warranty documentation and contract instructions.</w:t>
      </w:r>
    </w:p>
    <w:p w:rsidR="006D5849" w:rsidRDefault="006D5849" w:rsidP="002A0EB5">
      <w:pPr>
        <w:pStyle w:val="ListParagraph"/>
        <w:numPr>
          <w:ilvl w:val="2"/>
          <w:numId w:val="1"/>
        </w:numPr>
        <w:rPr>
          <w:rFonts w:ascii="Times New Roman" w:hAnsi="Times New Roman"/>
        </w:rPr>
      </w:pPr>
      <w:r>
        <w:rPr>
          <w:rFonts w:ascii="Times New Roman" w:hAnsi="Times New Roman"/>
        </w:rPr>
        <w:t>NSA listed and TAA compliant.</w:t>
      </w:r>
    </w:p>
    <w:p w:rsidR="006D5849" w:rsidRPr="006D5849" w:rsidRDefault="006D5849" w:rsidP="006D5849">
      <w:pPr>
        <w:pStyle w:val="ListParagraph"/>
        <w:ind w:left="2160"/>
        <w:rPr>
          <w:rFonts w:ascii="Times New Roman" w:hAnsi="Times New Roman"/>
        </w:rPr>
      </w:pPr>
    </w:p>
    <w:p w:rsidR="00D17121" w:rsidRPr="00EE0517" w:rsidRDefault="00D17121" w:rsidP="00FB44CD">
      <w:pPr>
        <w:pStyle w:val="ListParagraph"/>
        <w:numPr>
          <w:ilvl w:val="1"/>
          <w:numId w:val="1"/>
        </w:numPr>
        <w:rPr>
          <w:rFonts w:ascii="Times New Roman" w:hAnsi="Times New Roman"/>
          <w:b/>
        </w:rPr>
      </w:pPr>
      <w:r w:rsidRPr="006223CA">
        <w:rPr>
          <w:rFonts w:ascii="Times New Roman" w:hAnsi="Times New Roman"/>
          <w:b/>
        </w:rPr>
        <w:t>Information Technology requirements:</w:t>
      </w:r>
      <w:r w:rsidR="006729F3">
        <w:rPr>
          <w:rFonts w:ascii="Times New Roman" w:hAnsi="Times New Roman"/>
          <w:b/>
        </w:rPr>
        <w:t xml:space="preserve">  </w:t>
      </w:r>
      <w:r w:rsidR="006729F3" w:rsidRPr="006729F3">
        <w:rPr>
          <w:rFonts w:ascii="Times New Roman" w:hAnsi="Times New Roman"/>
        </w:rPr>
        <w:t>N / A</w:t>
      </w:r>
    </w:p>
    <w:p w:rsidR="00EE0517" w:rsidRPr="00FB44CD" w:rsidRDefault="00EE0517" w:rsidP="00EE0517">
      <w:pPr>
        <w:pStyle w:val="ListParagraph"/>
        <w:ind w:left="1152"/>
        <w:rPr>
          <w:rFonts w:ascii="Times New Roman" w:hAnsi="Times New Roman"/>
          <w:b/>
        </w:rPr>
      </w:pPr>
    </w:p>
    <w:p w:rsidR="00E17881" w:rsidRPr="00F059A5" w:rsidRDefault="00E17881" w:rsidP="00E17881">
      <w:pPr>
        <w:pStyle w:val="Heading1"/>
        <w:numPr>
          <w:ilvl w:val="1"/>
          <w:numId w:val="1"/>
        </w:numPr>
        <w:rPr>
          <w:b w:val="0"/>
        </w:rPr>
      </w:pPr>
      <w:r w:rsidRPr="00F059A5">
        <w:t>Color Requirement</w:t>
      </w:r>
      <w:r w:rsidR="00193FD0" w:rsidRPr="00F059A5">
        <w:t>(</w:t>
      </w:r>
      <w:r w:rsidRPr="00F059A5">
        <w:t>s</w:t>
      </w:r>
      <w:r w:rsidR="00193FD0" w:rsidRPr="00F059A5">
        <w:t>)</w:t>
      </w:r>
      <w:r w:rsidRPr="00F059A5">
        <w:t>:</w:t>
      </w:r>
      <w:r w:rsidR="001C66E0">
        <w:t xml:space="preserve"> </w:t>
      </w:r>
      <w:r w:rsidRPr="00F059A5">
        <w:t xml:space="preserve"> </w:t>
      </w:r>
      <w:r w:rsidR="001C66E0" w:rsidRPr="001C66E0">
        <w:rPr>
          <w:b w:val="0"/>
        </w:rPr>
        <w:t>Any color acceptable</w:t>
      </w:r>
    </w:p>
    <w:p w:rsidR="00E17881" w:rsidRDefault="00E17881" w:rsidP="00E17881">
      <w:pPr>
        <w:rPr>
          <w:rFonts w:ascii="Times New Roman" w:hAnsi="Times New Roman"/>
          <w:b/>
          <w:highlight w:val="yellow"/>
        </w:rPr>
      </w:pPr>
    </w:p>
    <w:p w:rsidR="00774798" w:rsidRPr="00F059A5" w:rsidRDefault="00774798" w:rsidP="00CF1126">
      <w:pPr>
        <w:numPr>
          <w:ilvl w:val="0"/>
          <w:numId w:val="1"/>
        </w:numPr>
        <w:rPr>
          <w:rFonts w:ascii="Times New Roman" w:hAnsi="Times New Roman"/>
          <w:b/>
        </w:rPr>
      </w:pPr>
      <w:r w:rsidRPr="00F059A5">
        <w:rPr>
          <w:rFonts w:ascii="Times New Roman" w:hAnsi="Times New Roman"/>
          <w:b/>
        </w:rPr>
        <w:t>Electrical Requirements:</w:t>
      </w:r>
    </w:p>
    <w:p w:rsidR="00360DE5" w:rsidRPr="001C66E0" w:rsidRDefault="001C66E0" w:rsidP="0054149D">
      <w:pPr>
        <w:pStyle w:val="Heading1"/>
        <w:numPr>
          <w:ilvl w:val="1"/>
          <w:numId w:val="1"/>
        </w:numPr>
        <w:rPr>
          <w:b w:val="0"/>
        </w:rPr>
      </w:pPr>
      <w:r w:rsidRPr="001C66E0">
        <w:rPr>
          <w:b w:val="0"/>
        </w:rPr>
        <w:t>115 volts, 60 hertz, 1 phase, with a maximum amperage draw of 12 amps.</w:t>
      </w:r>
    </w:p>
    <w:p w:rsidR="00360DE5" w:rsidRPr="001C66E0" w:rsidRDefault="001C66E0" w:rsidP="0054149D">
      <w:pPr>
        <w:pStyle w:val="Heading1"/>
        <w:numPr>
          <w:ilvl w:val="1"/>
          <w:numId w:val="1"/>
        </w:numPr>
        <w:rPr>
          <w:b w:val="0"/>
        </w:rPr>
      </w:pPr>
      <w:r w:rsidRPr="001C66E0">
        <w:rPr>
          <w:b w:val="0"/>
        </w:rPr>
        <w:t xml:space="preserve">Minimum 4 foot cord </w:t>
      </w:r>
      <w:r>
        <w:rPr>
          <w:b w:val="0"/>
        </w:rPr>
        <w:t>and</w:t>
      </w:r>
      <w:r w:rsidRPr="001C66E0">
        <w:rPr>
          <w:b w:val="0"/>
        </w:rPr>
        <w:t xml:space="preserve"> a NEMA 5-15P plug.</w:t>
      </w:r>
    </w:p>
    <w:p w:rsidR="00F059A5" w:rsidRDefault="00F059A5" w:rsidP="00FB44CD">
      <w:pPr>
        <w:rPr>
          <w:rFonts w:ascii="Times New Roman" w:hAnsi="Times New Roman"/>
          <w:highlight w:val="yellow"/>
        </w:rPr>
      </w:pPr>
    </w:p>
    <w:p w:rsidR="00930616" w:rsidRPr="004055E9" w:rsidRDefault="00543DF9" w:rsidP="000A5D65">
      <w:pPr>
        <w:pStyle w:val="Heading1"/>
      </w:pPr>
      <w:r>
        <w:t xml:space="preserve">Standard </w:t>
      </w:r>
      <w:r w:rsidR="007A23C3" w:rsidRPr="004055E9">
        <w:t>Contractor</w:t>
      </w:r>
      <w:r w:rsidR="005F121E" w:rsidRPr="004055E9">
        <w:t xml:space="preserve"> </w:t>
      </w:r>
      <w:r w:rsidR="00911BC3" w:rsidRPr="004055E9">
        <w:t>Requirements</w:t>
      </w:r>
      <w:r w:rsidR="005F121E" w:rsidRPr="004055E9">
        <w:t>:</w:t>
      </w:r>
    </w:p>
    <w:p w:rsidR="00930616" w:rsidRPr="001C66E0" w:rsidRDefault="005F121E" w:rsidP="000C5262">
      <w:pPr>
        <w:numPr>
          <w:ilvl w:val="1"/>
          <w:numId w:val="1"/>
        </w:numPr>
        <w:rPr>
          <w:rFonts w:ascii="Times New Roman" w:hAnsi="Times New Roman"/>
        </w:rPr>
      </w:pPr>
      <w:r w:rsidRPr="004055E9">
        <w:rPr>
          <w:rFonts w:ascii="Times New Roman" w:hAnsi="Times New Roman"/>
        </w:rPr>
        <w:t xml:space="preserve">Must be shipped ready to </w:t>
      </w:r>
      <w:r w:rsidR="001C66E0" w:rsidRPr="001C66E0">
        <w:rPr>
          <w:rFonts w:ascii="Times New Roman" w:hAnsi="Times New Roman"/>
        </w:rPr>
        <w:t>make utility connections, plug in, assemble and use.</w:t>
      </w:r>
    </w:p>
    <w:p w:rsidR="00BB5048" w:rsidRPr="004055E9" w:rsidRDefault="00BB5048" w:rsidP="000C5262">
      <w:pPr>
        <w:numPr>
          <w:ilvl w:val="1"/>
          <w:numId w:val="1"/>
        </w:numPr>
        <w:rPr>
          <w:rFonts w:ascii="Times New Roman" w:hAnsi="Times New Roman"/>
        </w:rPr>
      </w:pPr>
      <w:r w:rsidRPr="004055E9">
        <w:rPr>
          <w:rFonts w:ascii="Times New Roman" w:hAnsi="Times New Roman"/>
          <w:b/>
        </w:rPr>
        <w:lastRenderedPageBreak/>
        <w:t xml:space="preserve">Information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b</w:t>
      </w:r>
      <w:r w:rsidRPr="004055E9">
        <w:rPr>
          <w:rFonts w:ascii="Times New Roman" w:hAnsi="Times New Roman"/>
          <w:b/>
        </w:rPr>
        <w:t xml:space="preserve">e </w:t>
      </w:r>
      <w:r w:rsidR="00AA6EC4">
        <w:rPr>
          <w:rFonts w:ascii="Times New Roman" w:hAnsi="Times New Roman"/>
          <w:b/>
        </w:rPr>
        <w:t>p</w:t>
      </w:r>
      <w:r w:rsidRPr="004055E9">
        <w:rPr>
          <w:rFonts w:ascii="Times New Roman" w:hAnsi="Times New Roman"/>
          <w:b/>
        </w:rPr>
        <w:t xml:space="preserve">rovided </w:t>
      </w:r>
      <w:r w:rsidR="00AA6EC4">
        <w:rPr>
          <w:rFonts w:ascii="Times New Roman" w:hAnsi="Times New Roman"/>
          <w:b/>
        </w:rPr>
        <w:t>by</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he </w:t>
      </w:r>
      <w:r w:rsidR="007A23C3" w:rsidRPr="004055E9">
        <w:rPr>
          <w:rFonts w:ascii="Times New Roman" w:hAnsi="Times New Roman"/>
          <w:b/>
        </w:rPr>
        <w:t>Contractor</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t</w:t>
      </w:r>
      <w:r w:rsidRPr="004055E9">
        <w:rPr>
          <w:rFonts w:ascii="Times New Roman" w:hAnsi="Times New Roman"/>
          <w:b/>
        </w:rPr>
        <w:t xml:space="preserve">he </w:t>
      </w:r>
      <w:r w:rsidR="00AA6EC4">
        <w:rPr>
          <w:rFonts w:ascii="Times New Roman" w:hAnsi="Times New Roman"/>
          <w:b/>
        </w:rPr>
        <w:t>c</w:t>
      </w:r>
      <w:r w:rsidRPr="004055E9">
        <w:rPr>
          <w:rFonts w:ascii="Times New Roman" w:hAnsi="Times New Roman"/>
          <w:b/>
        </w:rPr>
        <w:t xml:space="preserve">ommissary </w:t>
      </w:r>
      <w:r w:rsidR="00AA6EC4">
        <w:rPr>
          <w:rFonts w:ascii="Times New Roman" w:hAnsi="Times New Roman"/>
          <w:b/>
        </w:rPr>
        <w:t>a</w:t>
      </w:r>
      <w:r w:rsidRPr="004055E9">
        <w:rPr>
          <w:rFonts w:ascii="Times New Roman" w:hAnsi="Times New Roman"/>
          <w:b/>
        </w:rPr>
        <w:t xml:space="preserve">t </w:t>
      </w:r>
      <w:r w:rsidR="00AA6EC4">
        <w:rPr>
          <w:rFonts w:ascii="Times New Roman" w:hAnsi="Times New Roman"/>
          <w:b/>
        </w:rPr>
        <w:t>the t</w:t>
      </w:r>
      <w:r w:rsidRPr="004055E9">
        <w:rPr>
          <w:rFonts w:ascii="Times New Roman" w:hAnsi="Times New Roman"/>
          <w:b/>
        </w:rPr>
        <w:t xml:space="preserve">ime of </w:t>
      </w:r>
      <w:r w:rsidR="00AA6EC4">
        <w:rPr>
          <w:rFonts w:ascii="Times New Roman" w:hAnsi="Times New Roman"/>
          <w:b/>
        </w:rPr>
        <w:t>d</w:t>
      </w:r>
      <w:r w:rsidRPr="004055E9">
        <w:rPr>
          <w:rFonts w:ascii="Times New Roman" w:hAnsi="Times New Roman"/>
          <w:b/>
        </w:rPr>
        <w:t>elivery:</w:t>
      </w:r>
    </w:p>
    <w:p w:rsidR="00727E5B" w:rsidRPr="004055E9" w:rsidRDefault="00D17121" w:rsidP="000C5262">
      <w:pPr>
        <w:numPr>
          <w:ilvl w:val="2"/>
          <w:numId w:val="1"/>
        </w:numPr>
        <w:rPr>
          <w:rFonts w:ascii="Times New Roman" w:hAnsi="Times New Roman"/>
        </w:rPr>
      </w:pPr>
      <w:r>
        <w:rPr>
          <w:rFonts w:ascii="Times New Roman" w:hAnsi="Times New Roman"/>
        </w:rPr>
        <w:t>Point of Contact for Service</w:t>
      </w:r>
    </w:p>
    <w:p w:rsidR="00727E5B" w:rsidRPr="004055E9" w:rsidRDefault="00727E5B" w:rsidP="000C5262">
      <w:pPr>
        <w:numPr>
          <w:ilvl w:val="2"/>
          <w:numId w:val="1"/>
        </w:numPr>
        <w:rPr>
          <w:rFonts w:ascii="Times New Roman" w:hAnsi="Times New Roman"/>
        </w:rPr>
      </w:pPr>
      <w:r w:rsidRPr="004055E9">
        <w:rPr>
          <w:rFonts w:ascii="Times New Roman" w:hAnsi="Times New Roman"/>
        </w:rPr>
        <w:t xml:space="preserve">Installation and Operating </w:t>
      </w:r>
      <w:r w:rsidR="00D17121">
        <w:rPr>
          <w:rFonts w:ascii="Times New Roman" w:hAnsi="Times New Roman"/>
        </w:rPr>
        <w:t>Instructions</w:t>
      </w:r>
    </w:p>
    <w:p w:rsidR="00E8426F" w:rsidRDefault="00D17121" w:rsidP="000C5262">
      <w:pPr>
        <w:numPr>
          <w:ilvl w:val="2"/>
          <w:numId w:val="1"/>
        </w:numPr>
        <w:rPr>
          <w:rFonts w:ascii="Times New Roman" w:hAnsi="Times New Roman"/>
        </w:rPr>
      </w:pPr>
      <w:r>
        <w:rPr>
          <w:rFonts w:ascii="Times New Roman" w:hAnsi="Times New Roman"/>
        </w:rPr>
        <w:t>Parts List</w:t>
      </w:r>
    </w:p>
    <w:p w:rsidR="0000123E" w:rsidRDefault="0000123E" w:rsidP="0000123E">
      <w:pPr>
        <w:ind w:left="2160"/>
        <w:rPr>
          <w:rFonts w:ascii="Times New Roman" w:hAnsi="Times New Roman"/>
        </w:rPr>
      </w:pPr>
    </w:p>
    <w:p w:rsidR="00C86D94" w:rsidRDefault="00C86D94" w:rsidP="000C5262">
      <w:pPr>
        <w:numPr>
          <w:ilvl w:val="1"/>
          <w:numId w:val="1"/>
        </w:numPr>
        <w:rPr>
          <w:rFonts w:ascii="Times New Roman" w:hAnsi="Times New Roman"/>
        </w:rPr>
      </w:pPr>
      <w:r>
        <w:rPr>
          <w:rFonts w:ascii="Times New Roman" w:hAnsi="Times New Roman"/>
          <w:b/>
        </w:rPr>
        <w:t xml:space="preserve">Maintenance Sustainability Requirements: </w:t>
      </w:r>
      <w:r w:rsidR="001C66E0">
        <w:rPr>
          <w:rFonts w:ascii="Times New Roman" w:hAnsi="Times New Roman"/>
        </w:rPr>
        <w:t>The purpose of maintenance planning is to sustain equipment operations post purchase, to identify maintenance requirements, to reduce maintenance costs, and to extend the life cycle of the equipment.</w:t>
      </w:r>
    </w:p>
    <w:p w:rsidR="009146A3" w:rsidRDefault="009146A3" w:rsidP="009146A3">
      <w:pPr>
        <w:pStyle w:val="Heading1"/>
        <w:numPr>
          <w:ilvl w:val="0"/>
          <w:numId w:val="0"/>
        </w:numPr>
      </w:pPr>
    </w:p>
    <w:p w:rsidR="009146A3" w:rsidRPr="00D50250" w:rsidRDefault="009146A3" w:rsidP="009146A3">
      <w:pPr>
        <w:pStyle w:val="Heading1"/>
        <w:rPr>
          <w:b w:val="0"/>
        </w:rPr>
      </w:pPr>
      <w:r w:rsidRPr="009146A3">
        <w:t xml:space="preserve">Special Coordinating Instructions:  </w:t>
      </w:r>
      <w:r w:rsidR="00D50250" w:rsidRPr="00D50250">
        <w:rPr>
          <w:b w:val="0"/>
        </w:rPr>
        <w:t>Store:  this unit is considered an accessorial item and expendable.  During the manufactures warranty period take action as needed for repairs under said warranty.  After the warranty period, if this item becomes non-functional, the low purchase price dictates that it will generally be more cost effective to purchase s new unit rather than to expend funds for repairs.</w:t>
      </w:r>
      <w:r w:rsidRPr="00D50250">
        <w:rPr>
          <w:b w:val="0"/>
        </w:rPr>
        <w:t xml:space="preserve"> </w:t>
      </w:r>
    </w:p>
    <w:p w:rsidR="00C86D94" w:rsidRPr="00D50250" w:rsidRDefault="00C86D94" w:rsidP="00C86D94">
      <w:pPr>
        <w:ind w:left="3456"/>
        <w:rPr>
          <w:rFonts w:ascii="Times New Roman" w:hAnsi="Times New Roman"/>
        </w:rPr>
      </w:pPr>
    </w:p>
    <w:p w:rsidR="00E72D0D" w:rsidRPr="004055E9" w:rsidRDefault="00E72D0D" w:rsidP="00E72D0D">
      <w:pPr>
        <w:ind w:left="432"/>
        <w:rPr>
          <w:rFonts w:ascii="Times New Roman" w:hAnsi="Times New Roman"/>
        </w:rPr>
      </w:pPr>
    </w:p>
    <w:p w:rsidR="00B277AE" w:rsidRDefault="00B277AE">
      <w:pPr>
        <w:rPr>
          <w:rFonts w:ascii="Times New Roman" w:hAnsi="Times New Roman"/>
          <w:highlight w:val="yellow"/>
        </w:rPr>
      </w:pPr>
      <w:r>
        <w:rPr>
          <w:rFonts w:ascii="Times New Roman" w:hAnsi="Times New Roman"/>
          <w:highlight w:val="yellow"/>
        </w:rPr>
        <w:br w:type="page"/>
      </w:r>
    </w:p>
    <w:p w:rsidR="00CF1126" w:rsidRPr="003839E5" w:rsidRDefault="00C601DF" w:rsidP="00C601DF">
      <w:pPr>
        <w:ind w:left="432"/>
        <w:jc w:val="center"/>
        <w:rPr>
          <w:rFonts w:ascii="Times New Roman" w:hAnsi="Times New Roman"/>
          <w:b/>
        </w:rPr>
      </w:pPr>
      <w:r w:rsidRPr="003839E5">
        <w:rPr>
          <w:rFonts w:ascii="Times New Roman" w:hAnsi="Times New Roman"/>
          <w:b/>
        </w:rPr>
        <w:lastRenderedPageBreak/>
        <w:t>STORE ORDER REQUEST</w:t>
      </w:r>
    </w:p>
    <w:p w:rsidR="00C601DF" w:rsidRDefault="00C601DF" w:rsidP="00C601DF">
      <w:pPr>
        <w:ind w:left="432"/>
        <w:jc w:val="center"/>
        <w:rPr>
          <w:rFonts w:ascii="Times New Roman" w:hAnsi="Times New Roman"/>
          <w:b/>
          <w:highlight w:val="yellow"/>
        </w:rPr>
      </w:pPr>
    </w:p>
    <w:p w:rsidR="00C601DF" w:rsidRPr="003839E5" w:rsidRDefault="00C601DF" w:rsidP="00C601DF">
      <w:pPr>
        <w:ind w:left="432"/>
        <w:rPr>
          <w:rFonts w:ascii="Times New Roman" w:hAnsi="Times New Roman"/>
          <w:b/>
        </w:rPr>
      </w:pPr>
      <w:r w:rsidRPr="003839E5">
        <w:rPr>
          <w:rFonts w:ascii="Times New Roman" w:hAnsi="Times New Roman"/>
          <w:b/>
        </w:rPr>
        <w:t xml:space="preserve">STORE NAME: __________________________    DODAAC: </w:t>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t>____________________</w:t>
      </w:r>
    </w:p>
    <w:p w:rsidR="00C601DF" w:rsidRPr="003839E5" w:rsidRDefault="00C601DF" w:rsidP="00C601DF">
      <w:pPr>
        <w:ind w:left="432"/>
        <w:rPr>
          <w:rFonts w:ascii="Times New Roman" w:hAnsi="Times New Roman"/>
          <w:b/>
        </w:rPr>
      </w:pPr>
    </w:p>
    <w:p w:rsidR="00C601DF" w:rsidRPr="003839E5" w:rsidRDefault="00C601DF" w:rsidP="00C601DF">
      <w:pPr>
        <w:ind w:left="432"/>
        <w:rPr>
          <w:rFonts w:ascii="Times New Roman" w:hAnsi="Times New Roman"/>
          <w:b/>
        </w:rPr>
      </w:pPr>
      <w:r w:rsidRPr="003839E5">
        <w:rPr>
          <w:rFonts w:ascii="Times New Roman" w:hAnsi="Times New Roman"/>
          <w:b/>
        </w:rPr>
        <w:t>QUANTITY: _______</w:t>
      </w:r>
    </w:p>
    <w:p w:rsidR="00C601DF" w:rsidRDefault="00C601DF" w:rsidP="00C601DF">
      <w:pPr>
        <w:ind w:left="432"/>
        <w:rPr>
          <w:rFonts w:ascii="Times New Roman" w:hAnsi="Times New Roman"/>
          <w:b/>
          <w:highlight w:val="yellow"/>
        </w:rPr>
      </w:pPr>
    </w:p>
    <w:p w:rsidR="00D50250" w:rsidRDefault="00D50250" w:rsidP="00C601DF">
      <w:pPr>
        <w:ind w:left="432"/>
        <w:rPr>
          <w:rFonts w:ascii="Times New Roman" w:hAnsi="Times New Roman"/>
          <w:b/>
          <w:highlight w:val="yellow"/>
        </w:rPr>
      </w:pPr>
    </w:p>
    <w:p w:rsidR="00D50250" w:rsidRDefault="00D50250" w:rsidP="00C601DF">
      <w:pPr>
        <w:ind w:left="432"/>
        <w:rPr>
          <w:rFonts w:ascii="Times New Roman" w:hAnsi="Times New Roman"/>
          <w:b/>
          <w:highlight w:val="yellow"/>
        </w:rPr>
      </w:pPr>
    </w:p>
    <w:p w:rsidR="00D50250" w:rsidRDefault="00FB44CD" w:rsidP="00C601DF">
      <w:pPr>
        <w:ind w:left="432"/>
        <w:rPr>
          <w:rFonts w:ascii="Times New Roman" w:hAnsi="Times New Roman"/>
          <w:b/>
          <w:highlight w:val="yellow"/>
        </w:rPr>
      </w:pPr>
      <w:r>
        <w:rPr>
          <w:rFonts w:ascii="Times New Roman" w:hAnsi="Times New Roman"/>
          <w:b/>
        </w:rPr>
        <w:t xml:space="preserve">                                       </w:t>
      </w:r>
      <w:r w:rsidR="000F5EC6">
        <w:rPr>
          <w:rFonts w:ascii="Times New Roman" w:hAnsi="Times New Roman"/>
          <w:b/>
          <w:noProof/>
          <w:lang w:eastAsia="en-US"/>
        </w:rPr>
        <w:drawing>
          <wp:inline distT="0" distB="0" distL="0" distR="0">
            <wp:extent cx="2173605" cy="2855595"/>
            <wp:effectExtent l="0" t="0" r="0" b="1905"/>
            <wp:docPr id="1" name="Picture 1" descr="C:\Users\thomasdr\Desktop\level 6 shred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dr\Desktop\level 6 shred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3605" cy="2855595"/>
                    </a:xfrm>
                    <a:prstGeom prst="rect">
                      <a:avLst/>
                    </a:prstGeom>
                    <a:noFill/>
                    <a:ln>
                      <a:noFill/>
                    </a:ln>
                  </pic:spPr>
                </pic:pic>
              </a:graphicData>
            </a:graphic>
          </wp:inline>
        </w:drawing>
      </w:r>
    </w:p>
    <w:sectPr w:rsidR="00D50250" w:rsidSect="007F1F2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35C" w:rsidRDefault="00CB535C">
      <w:r>
        <w:separator/>
      </w:r>
    </w:p>
  </w:endnote>
  <w:endnote w:type="continuationSeparator" w:id="0">
    <w:p w:rsidR="00CB535C" w:rsidRDefault="00CB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CF" w:rsidRDefault="009262CF" w:rsidP="007F1F26">
    <w:pPr>
      <w:pStyle w:val="Footer"/>
      <w:jc w:val="right"/>
    </w:pPr>
    <w:r>
      <w:t xml:space="preserve">     FY1</w:t>
    </w:r>
    <w:r w:rsidR="00431138">
      <w:t>6</w:t>
    </w:r>
    <w:r w:rsidR="00BB2F4E">
      <w:t>r.</w:t>
    </w:r>
    <w:r>
      <w:t>0</w:t>
    </w:r>
    <w:r w:rsidR="00431138">
      <w:t>1</w:t>
    </w:r>
  </w:p>
  <w:p w:rsidR="000F5201" w:rsidRDefault="000F5201" w:rsidP="007F1F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35C" w:rsidRDefault="00CB535C">
      <w:r>
        <w:separator/>
      </w:r>
    </w:p>
  </w:footnote>
  <w:footnote w:type="continuationSeparator" w:id="0">
    <w:p w:rsidR="00CB535C" w:rsidRDefault="00CB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120" w:type="dxa"/>
      <w:tblLayout w:type="fixed"/>
      <w:tblCellMar>
        <w:left w:w="120" w:type="dxa"/>
        <w:right w:w="120" w:type="dxa"/>
      </w:tblCellMar>
      <w:tblLook w:val="0000" w:firstRow="0" w:lastRow="0" w:firstColumn="0" w:lastColumn="0" w:noHBand="0" w:noVBand="0"/>
    </w:tblPr>
    <w:tblGrid>
      <w:gridCol w:w="1620"/>
      <w:gridCol w:w="6660"/>
      <w:gridCol w:w="1800"/>
    </w:tblGrid>
    <w:tr w:rsidR="009262CF" w:rsidRPr="001A5E52">
      <w:trPr>
        <w:trHeight w:val="675"/>
      </w:trPr>
      <w:tc>
        <w:tcPr>
          <w:tcW w:w="1620" w:type="dxa"/>
          <w:tcBorders>
            <w:top w:val="double" w:sz="6" w:space="0" w:color="auto"/>
            <w:left w:val="double" w:sz="6" w:space="0" w:color="auto"/>
            <w:right w:val="single" w:sz="6" w:space="0" w:color="auto"/>
          </w:tcBorders>
        </w:tcPr>
        <w:p w:rsidR="00E17881" w:rsidRPr="00E726A5" w:rsidRDefault="007E5229" w:rsidP="00193FD0">
          <w:pPr>
            <w:tabs>
              <w:tab w:val="left" w:pos="-720"/>
            </w:tabs>
            <w:suppressAutoHyphens/>
            <w:spacing w:before="90" w:after="54"/>
            <w:jc w:val="center"/>
            <w:rPr>
              <w:rFonts w:ascii="Times New Roman" w:hAnsi="Times New Roman"/>
              <w:b/>
              <w:sz w:val="19"/>
            </w:rPr>
          </w:pPr>
          <w:r w:rsidRPr="00E726A5">
            <w:rPr>
              <w:rFonts w:ascii="Times New Roman" w:hAnsi="Times New Roman"/>
              <w:b/>
              <w:sz w:val="19"/>
            </w:rPr>
            <w:t>I</w:t>
          </w:r>
          <w:r w:rsidR="00E17881" w:rsidRPr="00E726A5">
            <w:rPr>
              <w:rFonts w:ascii="Times New Roman" w:hAnsi="Times New Roman"/>
              <w:b/>
              <w:sz w:val="19"/>
            </w:rPr>
            <w:t>NITIATED</w:t>
          </w:r>
        </w:p>
        <w:p w:rsidR="007E5229" w:rsidRPr="00E726A5" w:rsidRDefault="006729F3" w:rsidP="00193FD0">
          <w:pPr>
            <w:tabs>
              <w:tab w:val="left" w:pos="-720"/>
            </w:tabs>
            <w:suppressAutoHyphens/>
            <w:spacing w:before="90" w:after="54"/>
            <w:jc w:val="center"/>
            <w:rPr>
              <w:rFonts w:ascii="Times New Roman" w:hAnsi="Times New Roman"/>
              <w:b/>
            </w:rPr>
          </w:pPr>
          <w:r w:rsidRPr="00E726A5">
            <w:rPr>
              <w:rFonts w:ascii="Times New Roman" w:hAnsi="Times New Roman"/>
              <w:b/>
            </w:rPr>
            <w:t>11/02/2015</w:t>
          </w:r>
        </w:p>
        <w:p w:rsidR="00193FD0" w:rsidRPr="00E726A5" w:rsidRDefault="00193FD0" w:rsidP="00193FD0">
          <w:pPr>
            <w:tabs>
              <w:tab w:val="left" w:pos="-720"/>
            </w:tabs>
            <w:suppressAutoHyphens/>
            <w:spacing w:before="90" w:after="54"/>
            <w:jc w:val="center"/>
            <w:rPr>
              <w:rFonts w:ascii="Times New Roman" w:hAnsi="Times New Roman"/>
              <w:b/>
              <w:sz w:val="2"/>
            </w:rPr>
          </w:pPr>
        </w:p>
        <w:p w:rsidR="00193FD0" w:rsidRPr="00E726A5" w:rsidRDefault="00193FD0" w:rsidP="00193FD0">
          <w:pPr>
            <w:tabs>
              <w:tab w:val="left" w:pos="-720"/>
            </w:tabs>
            <w:suppressAutoHyphens/>
            <w:spacing w:before="90" w:after="54"/>
            <w:jc w:val="center"/>
            <w:rPr>
              <w:rFonts w:ascii="Times New Roman" w:hAnsi="Times New Roman"/>
              <w:b/>
              <w:sz w:val="19"/>
            </w:rPr>
          </w:pPr>
          <w:r w:rsidRPr="00E726A5">
            <w:rPr>
              <w:rFonts w:ascii="Times New Roman" w:hAnsi="Times New Roman"/>
              <w:b/>
            </w:rPr>
            <w:t>CED</w:t>
          </w:r>
        </w:p>
      </w:tc>
      <w:tc>
        <w:tcPr>
          <w:tcW w:w="6660" w:type="dxa"/>
          <w:tcBorders>
            <w:top w:val="double" w:sz="6" w:space="0" w:color="auto"/>
            <w:left w:val="single" w:sz="6" w:space="0" w:color="auto"/>
            <w:bottom w:val="single" w:sz="6" w:space="0" w:color="auto"/>
            <w:right w:val="single" w:sz="6" w:space="0" w:color="auto"/>
          </w:tcBorders>
        </w:tcPr>
        <w:p w:rsidR="008B1F74" w:rsidRDefault="00F242E1" w:rsidP="008B1F74">
          <w:pPr>
            <w:tabs>
              <w:tab w:val="left" w:pos="-720"/>
            </w:tabs>
            <w:suppressAutoHyphens/>
            <w:spacing w:before="90" w:after="54"/>
            <w:jc w:val="center"/>
            <w:rPr>
              <w:rFonts w:ascii="Times New Roman" w:hAnsi="Times New Roman"/>
              <w:b/>
              <w:sz w:val="32"/>
              <w:szCs w:val="28"/>
            </w:rPr>
          </w:pPr>
          <w:r>
            <w:rPr>
              <w:rFonts w:ascii="Times New Roman" w:hAnsi="Times New Roman"/>
              <w:b/>
              <w:sz w:val="32"/>
              <w:szCs w:val="28"/>
            </w:rPr>
            <w:t>ADMINISTRATION</w:t>
          </w:r>
        </w:p>
        <w:p w:rsidR="003B0FF8" w:rsidRPr="00E726A5" w:rsidRDefault="00F242E1" w:rsidP="008B1F74">
          <w:pPr>
            <w:tabs>
              <w:tab w:val="left" w:pos="-720"/>
            </w:tabs>
            <w:suppressAutoHyphens/>
            <w:spacing w:before="90" w:after="54"/>
            <w:jc w:val="center"/>
            <w:rPr>
              <w:rFonts w:ascii="Times New Roman" w:hAnsi="Times New Roman"/>
              <w:b/>
              <w:sz w:val="32"/>
              <w:szCs w:val="28"/>
            </w:rPr>
          </w:pPr>
          <w:r>
            <w:rPr>
              <w:rFonts w:ascii="Times New Roman" w:hAnsi="Times New Roman"/>
              <w:b/>
              <w:sz w:val="32"/>
              <w:szCs w:val="28"/>
            </w:rPr>
            <w:t>DEPARTMENT</w:t>
          </w:r>
        </w:p>
        <w:p w:rsidR="004C15F3" w:rsidRPr="00E726A5" w:rsidRDefault="004C15F3" w:rsidP="00E17881">
          <w:pPr>
            <w:tabs>
              <w:tab w:val="left" w:pos="-720"/>
            </w:tabs>
            <w:suppressAutoHyphens/>
            <w:spacing w:before="90" w:after="54"/>
            <w:jc w:val="center"/>
            <w:rPr>
              <w:rFonts w:ascii="Times New Roman" w:hAnsi="Times New Roman"/>
              <w:b/>
              <w:sz w:val="28"/>
              <w:szCs w:val="28"/>
            </w:rPr>
          </w:pPr>
          <w:r w:rsidRPr="00E726A5">
            <w:rPr>
              <w:rFonts w:ascii="Times New Roman" w:hAnsi="Times New Roman"/>
              <w:b/>
              <w:sz w:val="22"/>
              <w:szCs w:val="28"/>
            </w:rPr>
            <w:t xml:space="preserve">Minimal Acceptable </w:t>
          </w:r>
          <w:r w:rsidRPr="00E726A5">
            <w:rPr>
              <w:rFonts w:ascii="Times New Roman" w:hAnsi="Times New Roman"/>
              <w:b/>
              <w:sz w:val="22"/>
              <w:szCs w:val="22"/>
            </w:rPr>
            <w:t>Standards</w:t>
          </w:r>
        </w:p>
      </w:tc>
      <w:tc>
        <w:tcPr>
          <w:tcW w:w="1800" w:type="dxa"/>
          <w:tcBorders>
            <w:top w:val="double" w:sz="6" w:space="0" w:color="auto"/>
            <w:left w:val="single" w:sz="6" w:space="0" w:color="auto"/>
            <w:right w:val="double" w:sz="6" w:space="0" w:color="auto"/>
          </w:tcBorders>
        </w:tcPr>
        <w:p w:rsidR="009262CF" w:rsidRPr="00E726A5" w:rsidRDefault="00E17881" w:rsidP="00193FD0">
          <w:pPr>
            <w:tabs>
              <w:tab w:val="left" w:pos="-720"/>
            </w:tabs>
            <w:suppressAutoHyphens/>
            <w:spacing w:before="90" w:after="54"/>
            <w:jc w:val="center"/>
            <w:rPr>
              <w:rFonts w:ascii="Times New Roman" w:hAnsi="Times New Roman"/>
              <w:b/>
              <w:sz w:val="19"/>
            </w:rPr>
          </w:pPr>
          <w:r w:rsidRPr="00E726A5">
            <w:rPr>
              <w:rFonts w:ascii="Times New Roman" w:hAnsi="Times New Roman"/>
              <w:b/>
              <w:sz w:val="19"/>
            </w:rPr>
            <w:t>REVISION</w:t>
          </w:r>
        </w:p>
        <w:p w:rsidR="00E17881" w:rsidRPr="00E726A5" w:rsidRDefault="00E577DB" w:rsidP="00193FD0">
          <w:pPr>
            <w:tabs>
              <w:tab w:val="left" w:pos="-720"/>
            </w:tabs>
            <w:suppressAutoHyphens/>
            <w:spacing w:before="90" w:after="54"/>
            <w:jc w:val="center"/>
            <w:rPr>
              <w:rFonts w:ascii="Times New Roman" w:hAnsi="Times New Roman"/>
              <w:b/>
              <w:sz w:val="36"/>
            </w:rPr>
          </w:pPr>
          <w:r w:rsidRPr="00E726A5">
            <w:rPr>
              <w:rFonts w:ascii="Times New Roman" w:hAnsi="Times New Roman"/>
              <w:b/>
              <w:sz w:val="36"/>
            </w:rPr>
            <w:t>1</w:t>
          </w:r>
        </w:p>
        <w:p w:rsidR="00193FD0" w:rsidRPr="00E726A5" w:rsidRDefault="005626D2" w:rsidP="000D1A37">
          <w:pPr>
            <w:tabs>
              <w:tab w:val="left" w:pos="-720"/>
            </w:tabs>
            <w:suppressAutoHyphens/>
            <w:spacing w:before="90" w:after="54"/>
            <w:jc w:val="center"/>
            <w:rPr>
              <w:rFonts w:ascii="Times New Roman" w:hAnsi="Times New Roman"/>
              <w:b/>
            </w:rPr>
          </w:pPr>
          <w:r>
            <w:rPr>
              <w:rFonts w:ascii="Times New Roman" w:hAnsi="Times New Roman"/>
              <w:b/>
            </w:rPr>
            <w:t>3/17/2022</w:t>
          </w:r>
        </w:p>
      </w:tc>
    </w:tr>
    <w:tr w:rsidR="009262CF" w:rsidRPr="001A5E52">
      <w:tc>
        <w:tcPr>
          <w:tcW w:w="1620" w:type="dxa"/>
          <w:tcBorders>
            <w:top w:val="single" w:sz="6" w:space="0" w:color="auto"/>
            <w:left w:val="double" w:sz="6" w:space="0" w:color="auto"/>
            <w:bottom w:val="double" w:sz="6" w:space="0" w:color="auto"/>
          </w:tcBorders>
        </w:tcPr>
        <w:p w:rsidR="009262CF" w:rsidRPr="00E726A5" w:rsidRDefault="006729F3" w:rsidP="000D1A37">
          <w:pPr>
            <w:tabs>
              <w:tab w:val="left" w:pos="-720"/>
            </w:tabs>
            <w:suppressAutoHyphens/>
            <w:spacing w:before="90" w:after="54"/>
            <w:jc w:val="center"/>
            <w:rPr>
              <w:rFonts w:ascii="Times New Roman" w:hAnsi="Times New Roman"/>
              <w:b/>
              <w:sz w:val="28"/>
              <w:szCs w:val="28"/>
            </w:rPr>
          </w:pPr>
          <w:r w:rsidRPr="00E726A5">
            <w:rPr>
              <w:rFonts w:ascii="Times New Roman" w:hAnsi="Times New Roman"/>
              <w:b/>
              <w:sz w:val="28"/>
              <w:szCs w:val="28"/>
            </w:rPr>
            <w:t>2ROE02</w:t>
          </w:r>
        </w:p>
      </w:tc>
      <w:tc>
        <w:tcPr>
          <w:tcW w:w="6660" w:type="dxa"/>
          <w:tcBorders>
            <w:top w:val="single" w:sz="6" w:space="0" w:color="auto"/>
            <w:left w:val="single" w:sz="6" w:space="0" w:color="auto"/>
            <w:bottom w:val="double" w:sz="6" w:space="0" w:color="auto"/>
            <w:right w:val="single" w:sz="6" w:space="0" w:color="auto"/>
          </w:tcBorders>
        </w:tcPr>
        <w:p w:rsidR="009262CF" w:rsidRPr="00E726A5" w:rsidRDefault="006729F3" w:rsidP="000D1A37">
          <w:pPr>
            <w:tabs>
              <w:tab w:val="left" w:pos="-720"/>
            </w:tabs>
            <w:suppressAutoHyphens/>
            <w:spacing w:before="90" w:after="54"/>
            <w:jc w:val="center"/>
            <w:rPr>
              <w:rFonts w:ascii="Times New Roman" w:hAnsi="Times New Roman"/>
              <w:b/>
              <w:szCs w:val="24"/>
            </w:rPr>
          </w:pPr>
          <w:r w:rsidRPr="00E726A5">
            <w:rPr>
              <w:rFonts w:ascii="Times New Roman" w:hAnsi="Times New Roman"/>
              <w:b/>
              <w:szCs w:val="24"/>
            </w:rPr>
            <w:t>Shredder, document, cross-cut</w:t>
          </w:r>
        </w:p>
      </w:tc>
      <w:tc>
        <w:tcPr>
          <w:tcW w:w="1800" w:type="dxa"/>
          <w:tcBorders>
            <w:top w:val="single" w:sz="6" w:space="0" w:color="auto"/>
            <w:left w:val="single" w:sz="6" w:space="0" w:color="auto"/>
            <w:bottom w:val="double" w:sz="6" w:space="0" w:color="auto"/>
            <w:right w:val="double" w:sz="6" w:space="0" w:color="auto"/>
          </w:tcBorders>
        </w:tcPr>
        <w:p w:rsidR="009262CF" w:rsidRPr="00E726A5" w:rsidRDefault="009262CF" w:rsidP="007A71B7">
          <w:pPr>
            <w:tabs>
              <w:tab w:val="left" w:pos="-720"/>
            </w:tabs>
            <w:suppressAutoHyphens/>
            <w:spacing w:before="90"/>
            <w:rPr>
              <w:rFonts w:ascii="Times New Roman" w:hAnsi="Times New Roman"/>
              <w:b/>
            </w:rPr>
          </w:pPr>
          <w:r w:rsidRPr="00E726A5">
            <w:rPr>
              <w:rFonts w:ascii="Times New Roman" w:hAnsi="Times New Roman"/>
              <w:b/>
            </w:rPr>
            <w:t xml:space="preserve">PAGE </w:t>
          </w:r>
          <w:r w:rsidR="00A35647" w:rsidRPr="00E726A5">
            <w:rPr>
              <w:rStyle w:val="PageNumber"/>
              <w:rFonts w:ascii="Times New Roman" w:hAnsi="Times New Roman"/>
              <w:b/>
            </w:rPr>
            <w:fldChar w:fldCharType="begin"/>
          </w:r>
          <w:r w:rsidRPr="00E726A5">
            <w:rPr>
              <w:rStyle w:val="PageNumber"/>
              <w:rFonts w:ascii="Times New Roman" w:hAnsi="Times New Roman"/>
              <w:b/>
            </w:rPr>
            <w:instrText xml:space="preserve"> PAGE </w:instrText>
          </w:r>
          <w:r w:rsidR="00A35647" w:rsidRPr="00E726A5">
            <w:rPr>
              <w:rStyle w:val="PageNumber"/>
              <w:rFonts w:ascii="Times New Roman" w:hAnsi="Times New Roman"/>
              <w:b/>
            </w:rPr>
            <w:fldChar w:fldCharType="separate"/>
          </w:r>
          <w:r w:rsidR="00EE0517">
            <w:rPr>
              <w:rStyle w:val="PageNumber"/>
              <w:rFonts w:ascii="Times New Roman" w:hAnsi="Times New Roman"/>
              <w:b/>
              <w:noProof/>
            </w:rPr>
            <w:t>2</w:t>
          </w:r>
          <w:r w:rsidR="00A35647" w:rsidRPr="00E726A5">
            <w:rPr>
              <w:rStyle w:val="PageNumber"/>
              <w:rFonts w:ascii="Times New Roman" w:hAnsi="Times New Roman"/>
              <w:b/>
            </w:rPr>
            <w:fldChar w:fldCharType="end"/>
          </w:r>
          <w:r w:rsidRPr="00E726A5">
            <w:rPr>
              <w:rStyle w:val="PageNumber"/>
              <w:rFonts w:ascii="Times New Roman" w:hAnsi="Times New Roman"/>
              <w:b/>
            </w:rPr>
            <w:t xml:space="preserve"> </w:t>
          </w:r>
          <w:r w:rsidRPr="00E726A5">
            <w:rPr>
              <w:rFonts w:ascii="Times New Roman" w:hAnsi="Times New Roman"/>
              <w:b/>
            </w:rPr>
            <w:t xml:space="preserve">of </w:t>
          </w:r>
          <w:r w:rsidR="00A35647" w:rsidRPr="00E726A5">
            <w:rPr>
              <w:rStyle w:val="PageNumber"/>
              <w:rFonts w:ascii="Times New Roman" w:hAnsi="Times New Roman"/>
              <w:b/>
            </w:rPr>
            <w:fldChar w:fldCharType="begin"/>
          </w:r>
          <w:r w:rsidRPr="00E726A5">
            <w:rPr>
              <w:rStyle w:val="PageNumber"/>
              <w:rFonts w:ascii="Times New Roman" w:hAnsi="Times New Roman"/>
              <w:b/>
            </w:rPr>
            <w:instrText xml:space="preserve"> NUMPAGES </w:instrText>
          </w:r>
          <w:r w:rsidR="00A35647" w:rsidRPr="00E726A5">
            <w:rPr>
              <w:rStyle w:val="PageNumber"/>
              <w:rFonts w:ascii="Times New Roman" w:hAnsi="Times New Roman"/>
              <w:b/>
            </w:rPr>
            <w:fldChar w:fldCharType="separate"/>
          </w:r>
          <w:r w:rsidR="00EE0517">
            <w:rPr>
              <w:rStyle w:val="PageNumber"/>
              <w:rFonts w:ascii="Times New Roman" w:hAnsi="Times New Roman"/>
              <w:b/>
              <w:noProof/>
            </w:rPr>
            <w:t>4</w:t>
          </w:r>
          <w:r w:rsidR="00A35647" w:rsidRPr="00E726A5">
            <w:rPr>
              <w:rStyle w:val="PageNumber"/>
              <w:rFonts w:ascii="Times New Roman" w:hAnsi="Times New Roman"/>
              <w:b/>
            </w:rPr>
            <w:fldChar w:fldCharType="end"/>
          </w:r>
        </w:p>
      </w:tc>
    </w:tr>
  </w:tbl>
  <w:p w:rsidR="009262CF" w:rsidRDefault="009262CF">
    <w:pPr>
      <w:pStyle w:val="Header"/>
      <w:rPr>
        <w:rFonts w:ascii="Times New Roman" w:hAnsi="Times New Roman"/>
      </w:rPr>
    </w:pPr>
  </w:p>
  <w:p w:rsidR="009262CF" w:rsidRPr="007C6F92" w:rsidRDefault="009262C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6826"/>
    <w:multiLevelType w:val="hybridMultilevel"/>
    <w:tmpl w:val="98569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541F1B"/>
    <w:multiLevelType w:val="hybridMultilevel"/>
    <w:tmpl w:val="AC666080"/>
    <w:lvl w:ilvl="0" w:tplc="B874C9FE">
      <w:start w:val="3"/>
      <w:numFmt w:val="lowerLetter"/>
      <w:lvlText w:val="%1."/>
      <w:lvlJc w:val="left"/>
      <w:pPr>
        <w:tabs>
          <w:tab w:val="num" w:pos="1077"/>
        </w:tabs>
        <w:ind w:left="1077" w:hanging="64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105E1481"/>
    <w:multiLevelType w:val="hybridMultilevel"/>
    <w:tmpl w:val="7EEC9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1118C"/>
    <w:multiLevelType w:val="hybridMultilevel"/>
    <w:tmpl w:val="9C3E9706"/>
    <w:lvl w:ilvl="0" w:tplc="5CFE0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4587964"/>
    <w:multiLevelType w:val="hybridMultilevel"/>
    <w:tmpl w:val="95F69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0A3F6B"/>
    <w:multiLevelType w:val="multilevel"/>
    <w:tmpl w:val="37C603A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6" w15:restartNumberingAfterBreak="0">
    <w:nsid w:val="5A066C28"/>
    <w:multiLevelType w:val="hybridMultilevel"/>
    <w:tmpl w:val="F872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D0984"/>
    <w:multiLevelType w:val="multilevel"/>
    <w:tmpl w:val="11124980"/>
    <w:lvl w:ilvl="0">
      <w:start w:val="1"/>
      <w:numFmt w:val="decimal"/>
      <w:pStyle w:val="Heading1"/>
      <w:lvlText w:val="%1"/>
      <w:lvlJc w:val="left"/>
      <w:pPr>
        <w:tabs>
          <w:tab w:val="num" w:pos="0"/>
        </w:tabs>
        <w:ind w:left="432" w:hanging="432"/>
      </w:pPr>
      <w:rPr>
        <w:rFonts w:ascii="Times New Roman" w:hAnsi="Times New Roman"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8" w15:restartNumberingAfterBreak="0">
    <w:nsid w:val="62953CA2"/>
    <w:multiLevelType w:val="hybridMultilevel"/>
    <w:tmpl w:val="B8D8C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8"/>
  </w:num>
  <w:num w:numId="6">
    <w:abstractNumId w:val="5"/>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F4"/>
    <w:rsid w:val="0000123E"/>
    <w:rsid w:val="00014372"/>
    <w:rsid w:val="000169A5"/>
    <w:rsid w:val="00017ED5"/>
    <w:rsid w:val="00020723"/>
    <w:rsid w:val="00022409"/>
    <w:rsid w:val="00025BB5"/>
    <w:rsid w:val="00027CFC"/>
    <w:rsid w:val="0003544D"/>
    <w:rsid w:val="00037069"/>
    <w:rsid w:val="00037CFA"/>
    <w:rsid w:val="00041E05"/>
    <w:rsid w:val="000431C7"/>
    <w:rsid w:val="00045975"/>
    <w:rsid w:val="00045DF0"/>
    <w:rsid w:val="00051019"/>
    <w:rsid w:val="00053214"/>
    <w:rsid w:val="00055F59"/>
    <w:rsid w:val="000616BF"/>
    <w:rsid w:val="00062983"/>
    <w:rsid w:val="0006510D"/>
    <w:rsid w:val="00072A6F"/>
    <w:rsid w:val="00072E7D"/>
    <w:rsid w:val="00073CDB"/>
    <w:rsid w:val="00077C29"/>
    <w:rsid w:val="00083C17"/>
    <w:rsid w:val="0008720D"/>
    <w:rsid w:val="000911E0"/>
    <w:rsid w:val="000920C8"/>
    <w:rsid w:val="000A1021"/>
    <w:rsid w:val="000A5D65"/>
    <w:rsid w:val="000B334A"/>
    <w:rsid w:val="000B5BC8"/>
    <w:rsid w:val="000B6333"/>
    <w:rsid w:val="000C0825"/>
    <w:rsid w:val="000C5262"/>
    <w:rsid w:val="000D18B6"/>
    <w:rsid w:val="000D1A37"/>
    <w:rsid w:val="000D3B21"/>
    <w:rsid w:val="000D7131"/>
    <w:rsid w:val="000E591F"/>
    <w:rsid w:val="000F00EC"/>
    <w:rsid w:val="000F4E8B"/>
    <w:rsid w:val="000F5201"/>
    <w:rsid w:val="000F5EC6"/>
    <w:rsid w:val="00105B63"/>
    <w:rsid w:val="001355D4"/>
    <w:rsid w:val="00140EF4"/>
    <w:rsid w:val="001451C0"/>
    <w:rsid w:val="00150841"/>
    <w:rsid w:val="00151A78"/>
    <w:rsid w:val="00160F6A"/>
    <w:rsid w:val="00162815"/>
    <w:rsid w:val="00163FAD"/>
    <w:rsid w:val="0017009B"/>
    <w:rsid w:val="001775FA"/>
    <w:rsid w:val="0018144C"/>
    <w:rsid w:val="001840B6"/>
    <w:rsid w:val="00186773"/>
    <w:rsid w:val="00187171"/>
    <w:rsid w:val="00193FD0"/>
    <w:rsid w:val="001A124F"/>
    <w:rsid w:val="001A12C8"/>
    <w:rsid w:val="001A5E52"/>
    <w:rsid w:val="001B039A"/>
    <w:rsid w:val="001B4074"/>
    <w:rsid w:val="001C66E0"/>
    <w:rsid w:val="001D2341"/>
    <w:rsid w:val="001D58A9"/>
    <w:rsid w:val="001D6B09"/>
    <w:rsid w:val="001E5105"/>
    <w:rsid w:val="001E705F"/>
    <w:rsid w:val="001E7469"/>
    <w:rsid w:val="001F19E4"/>
    <w:rsid w:val="001F431E"/>
    <w:rsid w:val="002036BD"/>
    <w:rsid w:val="002036D0"/>
    <w:rsid w:val="00206EAD"/>
    <w:rsid w:val="00211727"/>
    <w:rsid w:val="00211E4D"/>
    <w:rsid w:val="002151E4"/>
    <w:rsid w:val="00221982"/>
    <w:rsid w:val="002442B8"/>
    <w:rsid w:val="00250B59"/>
    <w:rsid w:val="0025737F"/>
    <w:rsid w:val="0025780F"/>
    <w:rsid w:val="002676B7"/>
    <w:rsid w:val="00281BEB"/>
    <w:rsid w:val="002821BF"/>
    <w:rsid w:val="00287BEE"/>
    <w:rsid w:val="00293ACC"/>
    <w:rsid w:val="002A06FE"/>
    <w:rsid w:val="002A0CCF"/>
    <w:rsid w:val="002B49EB"/>
    <w:rsid w:val="002B70C6"/>
    <w:rsid w:val="002C67D1"/>
    <w:rsid w:val="002C6D81"/>
    <w:rsid w:val="002D22FF"/>
    <w:rsid w:val="002E19C6"/>
    <w:rsid w:val="002E746B"/>
    <w:rsid w:val="0032583C"/>
    <w:rsid w:val="00326A6E"/>
    <w:rsid w:val="003326FD"/>
    <w:rsid w:val="00356EA3"/>
    <w:rsid w:val="00360DE5"/>
    <w:rsid w:val="00364813"/>
    <w:rsid w:val="003728C0"/>
    <w:rsid w:val="003839E5"/>
    <w:rsid w:val="00391896"/>
    <w:rsid w:val="003A1B30"/>
    <w:rsid w:val="003B0FF8"/>
    <w:rsid w:val="003B70F8"/>
    <w:rsid w:val="003B7995"/>
    <w:rsid w:val="003C0B3C"/>
    <w:rsid w:val="003E0C15"/>
    <w:rsid w:val="003F1C63"/>
    <w:rsid w:val="003F3752"/>
    <w:rsid w:val="003F4060"/>
    <w:rsid w:val="004031B4"/>
    <w:rsid w:val="004055E9"/>
    <w:rsid w:val="00406AED"/>
    <w:rsid w:val="0042059A"/>
    <w:rsid w:val="00421DCD"/>
    <w:rsid w:val="0042707D"/>
    <w:rsid w:val="00431138"/>
    <w:rsid w:val="00433AF7"/>
    <w:rsid w:val="00440CFD"/>
    <w:rsid w:val="004463B7"/>
    <w:rsid w:val="00450253"/>
    <w:rsid w:val="00455137"/>
    <w:rsid w:val="004552E0"/>
    <w:rsid w:val="00470C51"/>
    <w:rsid w:val="00474624"/>
    <w:rsid w:val="004856E0"/>
    <w:rsid w:val="00485E72"/>
    <w:rsid w:val="00492EE8"/>
    <w:rsid w:val="00493CCC"/>
    <w:rsid w:val="004A1EE7"/>
    <w:rsid w:val="004A6E97"/>
    <w:rsid w:val="004B372B"/>
    <w:rsid w:val="004B5FD0"/>
    <w:rsid w:val="004C067A"/>
    <w:rsid w:val="004C15F3"/>
    <w:rsid w:val="004C7447"/>
    <w:rsid w:val="004D6461"/>
    <w:rsid w:val="004E15E0"/>
    <w:rsid w:val="0050016A"/>
    <w:rsid w:val="0050403D"/>
    <w:rsid w:val="00507D52"/>
    <w:rsid w:val="0051111C"/>
    <w:rsid w:val="00511A85"/>
    <w:rsid w:val="00522032"/>
    <w:rsid w:val="005224EE"/>
    <w:rsid w:val="005317D9"/>
    <w:rsid w:val="00536566"/>
    <w:rsid w:val="0054149D"/>
    <w:rsid w:val="00543DF9"/>
    <w:rsid w:val="0055788B"/>
    <w:rsid w:val="0056030D"/>
    <w:rsid w:val="005626D2"/>
    <w:rsid w:val="0056700E"/>
    <w:rsid w:val="005673B5"/>
    <w:rsid w:val="005753CA"/>
    <w:rsid w:val="00577A48"/>
    <w:rsid w:val="00590D76"/>
    <w:rsid w:val="005A1477"/>
    <w:rsid w:val="005A1603"/>
    <w:rsid w:val="005A297E"/>
    <w:rsid w:val="005A592B"/>
    <w:rsid w:val="005A5B0E"/>
    <w:rsid w:val="005C2BA1"/>
    <w:rsid w:val="005C64E1"/>
    <w:rsid w:val="005D05C2"/>
    <w:rsid w:val="005E2827"/>
    <w:rsid w:val="005E3A42"/>
    <w:rsid w:val="005F09E6"/>
    <w:rsid w:val="005F121E"/>
    <w:rsid w:val="005F1660"/>
    <w:rsid w:val="005F3FF9"/>
    <w:rsid w:val="00600E01"/>
    <w:rsid w:val="0060125E"/>
    <w:rsid w:val="00610616"/>
    <w:rsid w:val="00612F1F"/>
    <w:rsid w:val="00613FCB"/>
    <w:rsid w:val="00616C2A"/>
    <w:rsid w:val="0062565B"/>
    <w:rsid w:val="00631141"/>
    <w:rsid w:val="00631CEC"/>
    <w:rsid w:val="00660137"/>
    <w:rsid w:val="00660B3D"/>
    <w:rsid w:val="006701C0"/>
    <w:rsid w:val="006729F3"/>
    <w:rsid w:val="00680AD1"/>
    <w:rsid w:val="00686221"/>
    <w:rsid w:val="00693B72"/>
    <w:rsid w:val="006A1491"/>
    <w:rsid w:val="006A580B"/>
    <w:rsid w:val="006B22E1"/>
    <w:rsid w:val="006B2334"/>
    <w:rsid w:val="006C4F06"/>
    <w:rsid w:val="006C67EE"/>
    <w:rsid w:val="006C7F13"/>
    <w:rsid w:val="006D1605"/>
    <w:rsid w:val="006D32D1"/>
    <w:rsid w:val="006D5849"/>
    <w:rsid w:val="006E3111"/>
    <w:rsid w:val="006E786A"/>
    <w:rsid w:val="006F24B8"/>
    <w:rsid w:val="006F3C7D"/>
    <w:rsid w:val="006F5A3D"/>
    <w:rsid w:val="0071490C"/>
    <w:rsid w:val="00717E06"/>
    <w:rsid w:val="0072153B"/>
    <w:rsid w:val="00727E5B"/>
    <w:rsid w:val="0073409F"/>
    <w:rsid w:val="007354C3"/>
    <w:rsid w:val="00740919"/>
    <w:rsid w:val="0074199C"/>
    <w:rsid w:val="00742E92"/>
    <w:rsid w:val="00743F76"/>
    <w:rsid w:val="00753476"/>
    <w:rsid w:val="00755A3F"/>
    <w:rsid w:val="00756EF0"/>
    <w:rsid w:val="00772310"/>
    <w:rsid w:val="00774798"/>
    <w:rsid w:val="00777F08"/>
    <w:rsid w:val="00780BCA"/>
    <w:rsid w:val="00781019"/>
    <w:rsid w:val="007914C5"/>
    <w:rsid w:val="00792AD0"/>
    <w:rsid w:val="007933F6"/>
    <w:rsid w:val="00793E89"/>
    <w:rsid w:val="0079693E"/>
    <w:rsid w:val="007A0A77"/>
    <w:rsid w:val="007A23C3"/>
    <w:rsid w:val="007A71B7"/>
    <w:rsid w:val="007A794B"/>
    <w:rsid w:val="007B02F6"/>
    <w:rsid w:val="007B2665"/>
    <w:rsid w:val="007B47D9"/>
    <w:rsid w:val="007C0A60"/>
    <w:rsid w:val="007C2137"/>
    <w:rsid w:val="007C3C5A"/>
    <w:rsid w:val="007C6F92"/>
    <w:rsid w:val="007D733F"/>
    <w:rsid w:val="007E27B1"/>
    <w:rsid w:val="007E5229"/>
    <w:rsid w:val="007F186D"/>
    <w:rsid w:val="007F1F26"/>
    <w:rsid w:val="007F524B"/>
    <w:rsid w:val="00800F31"/>
    <w:rsid w:val="00801CBD"/>
    <w:rsid w:val="008041D3"/>
    <w:rsid w:val="00826C0D"/>
    <w:rsid w:val="008304DC"/>
    <w:rsid w:val="00835B10"/>
    <w:rsid w:val="0084377A"/>
    <w:rsid w:val="0085174B"/>
    <w:rsid w:val="008676A5"/>
    <w:rsid w:val="0087305C"/>
    <w:rsid w:val="00881E54"/>
    <w:rsid w:val="008A53D7"/>
    <w:rsid w:val="008A5755"/>
    <w:rsid w:val="008B1065"/>
    <w:rsid w:val="008B1F74"/>
    <w:rsid w:val="008B4CE9"/>
    <w:rsid w:val="008B5EB5"/>
    <w:rsid w:val="008C2ED5"/>
    <w:rsid w:val="008D6925"/>
    <w:rsid w:val="008F2006"/>
    <w:rsid w:val="008F3A0B"/>
    <w:rsid w:val="009037B1"/>
    <w:rsid w:val="00911BC3"/>
    <w:rsid w:val="009146A3"/>
    <w:rsid w:val="00915751"/>
    <w:rsid w:val="00925E20"/>
    <w:rsid w:val="009262CF"/>
    <w:rsid w:val="00930616"/>
    <w:rsid w:val="00930C83"/>
    <w:rsid w:val="009313BD"/>
    <w:rsid w:val="0093209C"/>
    <w:rsid w:val="00934A98"/>
    <w:rsid w:val="00943BF8"/>
    <w:rsid w:val="00945DBD"/>
    <w:rsid w:val="00955142"/>
    <w:rsid w:val="00960B63"/>
    <w:rsid w:val="00962A1E"/>
    <w:rsid w:val="00966A5A"/>
    <w:rsid w:val="00983E02"/>
    <w:rsid w:val="00986B49"/>
    <w:rsid w:val="00996761"/>
    <w:rsid w:val="009A13C4"/>
    <w:rsid w:val="009A57C7"/>
    <w:rsid w:val="009B1F36"/>
    <w:rsid w:val="009B6359"/>
    <w:rsid w:val="009C38D7"/>
    <w:rsid w:val="009C3AFE"/>
    <w:rsid w:val="009C73F4"/>
    <w:rsid w:val="009F1041"/>
    <w:rsid w:val="009F5CDE"/>
    <w:rsid w:val="00A02387"/>
    <w:rsid w:val="00A03E63"/>
    <w:rsid w:val="00A06A88"/>
    <w:rsid w:val="00A2145D"/>
    <w:rsid w:val="00A22779"/>
    <w:rsid w:val="00A2650F"/>
    <w:rsid w:val="00A32098"/>
    <w:rsid w:val="00A35647"/>
    <w:rsid w:val="00A375FA"/>
    <w:rsid w:val="00A37A94"/>
    <w:rsid w:val="00A47945"/>
    <w:rsid w:val="00A51A80"/>
    <w:rsid w:val="00A577AF"/>
    <w:rsid w:val="00A6365B"/>
    <w:rsid w:val="00A65D62"/>
    <w:rsid w:val="00A668AD"/>
    <w:rsid w:val="00A67389"/>
    <w:rsid w:val="00A747A0"/>
    <w:rsid w:val="00A7507D"/>
    <w:rsid w:val="00A77C8F"/>
    <w:rsid w:val="00AA0BF1"/>
    <w:rsid w:val="00AA6EC4"/>
    <w:rsid w:val="00AB0A7F"/>
    <w:rsid w:val="00AB1B7A"/>
    <w:rsid w:val="00AC5028"/>
    <w:rsid w:val="00AD0E72"/>
    <w:rsid w:val="00AD1B16"/>
    <w:rsid w:val="00AE5E65"/>
    <w:rsid w:val="00B15A39"/>
    <w:rsid w:val="00B15F9F"/>
    <w:rsid w:val="00B204EE"/>
    <w:rsid w:val="00B21004"/>
    <w:rsid w:val="00B2172E"/>
    <w:rsid w:val="00B24442"/>
    <w:rsid w:val="00B24A7B"/>
    <w:rsid w:val="00B277AE"/>
    <w:rsid w:val="00B30521"/>
    <w:rsid w:val="00B33FCC"/>
    <w:rsid w:val="00B5172A"/>
    <w:rsid w:val="00B52AAD"/>
    <w:rsid w:val="00B61CE0"/>
    <w:rsid w:val="00B63FFB"/>
    <w:rsid w:val="00B679F5"/>
    <w:rsid w:val="00B67C8C"/>
    <w:rsid w:val="00B75683"/>
    <w:rsid w:val="00B773D5"/>
    <w:rsid w:val="00B77D8B"/>
    <w:rsid w:val="00B83DD6"/>
    <w:rsid w:val="00B84539"/>
    <w:rsid w:val="00B84BC2"/>
    <w:rsid w:val="00B86F20"/>
    <w:rsid w:val="00B956EE"/>
    <w:rsid w:val="00B96039"/>
    <w:rsid w:val="00B9739D"/>
    <w:rsid w:val="00BB0F20"/>
    <w:rsid w:val="00BB151E"/>
    <w:rsid w:val="00BB2F4E"/>
    <w:rsid w:val="00BB5048"/>
    <w:rsid w:val="00BB5227"/>
    <w:rsid w:val="00BB54E1"/>
    <w:rsid w:val="00BB734D"/>
    <w:rsid w:val="00BC163B"/>
    <w:rsid w:val="00BC310C"/>
    <w:rsid w:val="00BC35A8"/>
    <w:rsid w:val="00BC6EF0"/>
    <w:rsid w:val="00BD0543"/>
    <w:rsid w:val="00BD31C2"/>
    <w:rsid w:val="00BD526D"/>
    <w:rsid w:val="00BF0186"/>
    <w:rsid w:val="00C03C9E"/>
    <w:rsid w:val="00C03E23"/>
    <w:rsid w:val="00C04D0F"/>
    <w:rsid w:val="00C21335"/>
    <w:rsid w:val="00C224D9"/>
    <w:rsid w:val="00C2316B"/>
    <w:rsid w:val="00C2435C"/>
    <w:rsid w:val="00C311CE"/>
    <w:rsid w:val="00C41030"/>
    <w:rsid w:val="00C44618"/>
    <w:rsid w:val="00C46194"/>
    <w:rsid w:val="00C46652"/>
    <w:rsid w:val="00C46AD2"/>
    <w:rsid w:val="00C46B29"/>
    <w:rsid w:val="00C517DB"/>
    <w:rsid w:val="00C55F39"/>
    <w:rsid w:val="00C57A31"/>
    <w:rsid w:val="00C601DF"/>
    <w:rsid w:val="00C63366"/>
    <w:rsid w:val="00C63C64"/>
    <w:rsid w:val="00C670C6"/>
    <w:rsid w:val="00C719BC"/>
    <w:rsid w:val="00C751F6"/>
    <w:rsid w:val="00C86D94"/>
    <w:rsid w:val="00C97F23"/>
    <w:rsid w:val="00CA61FC"/>
    <w:rsid w:val="00CB190C"/>
    <w:rsid w:val="00CB535C"/>
    <w:rsid w:val="00CB5B98"/>
    <w:rsid w:val="00CB6F62"/>
    <w:rsid w:val="00CD19AC"/>
    <w:rsid w:val="00CD4E9A"/>
    <w:rsid w:val="00CE0B4F"/>
    <w:rsid w:val="00CF1126"/>
    <w:rsid w:val="00CF1A6A"/>
    <w:rsid w:val="00CF5C1F"/>
    <w:rsid w:val="00D0130C"/>
    <w:rsid w:val="00D01B00"/>
    <w:rsid w:val="00D05543"/>
    <w:rsid w:val="00D05D9B"/>
    <w:rsid w:val="00D12C10"/>
    <w:rsid w:val="00D17121"/>
    <w:rsid w:val="00D274C1"/>
    <w:rsid w:val="00D35075"/>
    <w:rsid w:val="00D412B8"/>
    <w:rsid w:val="00D50250"/>
    <w:rsid w:val="00D60262"/>
    <w:rsid w:val="00D73FCE"/>
    <w:rsid w:val="00D85C34"/>
    <w:rsid w:val="00D867CB"/>
    <w:rsid w:val="00D90DDF"/>
    <w:rsid w:val="00D951A2"/>
    <w:rsid w:val="00DB05A7"/>
    <w:rsid w:val="00DB1B05"/>
    <w:rsid w:val="00DB463F"/>
    <w:rsid w:val="00DB4AE3"/>
    <w:rsid w:val="00DB5E21"/>
    <w:rsid w:val="00DC4342"/>
    <w:rsid w:val="00DD090A"/>
    <w:rsid w:val="00DD2FC2"/>
    <w:rsid w:val="00DD7825"/>
    <w:rsid w:val="00DD782A"/>
    <w:rsid w:val="00DE7D24"/>
    <w:rsid w:val="00E01F2B"/>
    <w:rsid w:val="00E02BD9"/>
    <w:rsid w:val="00E03DEC"/>
    <w:rsid w:val="00E10A87"/>
    <w:rsid w:val="00E1149A"/>
    <w:rsid w:val="00E17881"/>
    <w:rsid w:val="00E42568"/>
    <w:rsid w:val="00E458AE"/>
    <w:rsid w:val="00E50D16"/>
    <w:rsid w:val="00E577DB"/>
    <w:rsid w:val="00E61577"/>
    <w:rsid w:val="00E61733"/>
    <w:rsid w:val="00E63824"/>
    <w:rsid w:val="00E7016F"/>
    <w:rsid w:val="00E726A5"/>
    <w:rsid w:val="00E72D0D"/>
    <w:rsid w:val="00E76B5A"/>
    <w:rsid w:val="00E8426F"/>
    <w:rsid w:val="00E86AE8"/>
    <w:rsid w:val="00E91CF3"/>
    <w:rsid w:val="00E967CE"/>
    <w:rsid w:val="00E974D6"/>
    <w:rsid w:val="00EA1BEF"/>
    <w:rsid w:val="00EA458A"/>
    <w:rsid w:val="00EA54AC"/>
    <w:rsid w:val="00EC0933"/>
    <w:rsid w:val="00ED3C85"/>
    <w:rsid w:val="00ED68FE"/>
    <w:rsid w:val="00EE0517"/>
    <w:rsid w:val="00EF122A"/>
    <w:rsid w:val="00F059A5"/>
    <w:rsid w:val="00F068D9"/>
    <w:rsid w:val="00F07923"/>
    <w:rsid w:val="00F155E9"/>
    <w:rsid w:val="00F21ADC"/>
    <w:rsid w:val="00F242E1"/>
    <w:rsid w:val="00F25517"/>
    <w:rsid w:val="00F33A5E"/>
    <w:rsid w:val="00F35289"/>
    <w:rsid w:val="00F36AE9"/>
    <w:rsid w:val="00F4249C"/>
    <w:rsid w:val="00F54D5C"/>
    <w:rsid w:val="00F65DEB"/>
    <w:rsid w:val="00F72E81"/>
    <w:rsid w:val="00F7364D"/>
    <w:rsid w:val="00F924E2"/>
    <w:rsid w:val="00F93121"/>
    <w:rsid w:val="00F9383E"/>
    <w:rsid w:val="00F966B1"/>
    <w:rsid w:val="00FA54F6"/>
    <w:rsid w:val="00FB2677"/>
    <w:rsid w:val="00FB44CD"/>
    <w:rsid w:val="00FC1373"/>
    <w:rsid w:val="00FD0C64"/>
    <w:rsid w:val="00FD25DD"/>
    <w:rsid w:val="00FD398F"/>
    <w:rsid w:val="00FD4207"/>
    <w:rsid w:val="00FE77C6"/>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7B409A"/>
  <w15:docId w15:val="{7389F1B8-E83F-4FDA-95D6-68C474C4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273459">
      <w:bodyDiv w:val="1"/>
      <w:marLeft w:val="0"/>
      <w:marRight w:val="0"/>
      <w:marTop w:val="0"/>
      <w:marBottom w:val="0"/>
      <w:divBdr>
        <w:top w:val="none" w:sz="0" w:space="0" w:color="auto"/>
        <w:left w:val="none" w:sz="0" w:space="0" w:color="auto"/>
        <w:bottom w:val="none" w:sz="0" w:space="0" w:color="auto"/>
        <w:right w:val="none" w:sz="0" w:space="0" w:color="auto"/>
      </w:divBdr>
    </w:div>
    <w:div w:id="1447046127">
      <w:bodyDiv w:val="1"/>
      <w:marLeft w:val="0"/>
      <w:marRight w:val="0"/>
      <w:marTop w:val="0"/>
      <w:marBottom w:val="0"/>
      <w:divBdr>
        <w:top w:val="none" w:sz="0" w:space="0" w:color="auto"/>
        <w:left w:val="none" w:sz="0" w:space="0" w:color="auto"/>
        <w:bottom w:val="none" w:sz="0" w:space="0" w:color="auto"/>
        <w:right w:val="none" w:sz="0" w:space="0" w:color="auto"/>
      </w:divBdr>
    </w:div>
    <w:div w:id="1510832932">
      <w:bodyDiv w:val="1"/>
      <w:marLeft w:val="0"/>
      <w:marRight w:val="0"/>
      <w:marTop w:val="0"/>
      <w:marBottom w:val="0"/>
      <w:divBdr>
        <w:top w:val="none" w:sz="0" w:space="0" w:color="auto"/>
        <w:left w:val="none" w:sz="0" w:space="0" w:color="auto"/>
        <w:bottom w:val="none" w:sz="0" w:space="0" w:color="auto"/>
        <w:right w:val="none" w:sz="0" w:space="0" w:color="auto"/>
      </w:divBdr>
    </w:div>
    <w:div w:id="1638025530">
      <w:bodyDiv w:val="1"/>
      <w:marLeft w:val="0"/>
      <w:marRight w:val="0"/>
      <w:marTop w:val="0"/>
      <w:marBottom w:val="0"/>
      <w:divBdr>
        <w:top w:val="none" w:sz="0" w:space="0" w:color="auto"/>
        <w:left w:val="none" w:sz="0" w:space="0" w:color="auto"/>
        <w:bottom w:val="none" w:sz="0" w:space="0" w:color="auto"/>
        <w:right w:val="none" w:sz="0" w:space="0" w:color="auto"/>
      </w:divBdr>
    </w:div>
    <w:div w:id="16958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CFAF5-B604-4453-8BCB-4566D144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CED Template</vt:lpstr>
    </vt:vector>
  </TitlesOfParts>
  <Company>Defense Commissary Agency</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 Template</dc:title>
  <dc:subject>CED Template</dc:subject>
  <dc:creator>Chris Coppler</dc:creator>
  <cp:lastModifiedBy>Kaczmarek, Kevin C CIV (US) DeCA HQ MPLRE</cp:lastModifiedBy>
  <cp:revision>3</cp:revision>
  <cp:lastPrinted>2016-10-13T17:53:00Z</cp:lastPrinted>
  <dcterms:created xsi:type="dcterms:W3CDTF">2022-03-17T18:16:00Z</dcterms:created>
  <dcterms:modified xsi:type="dcterms:W3CDTF">2022-03-17T19:50:00Z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