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022BB8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022BB8">
        <w:t xml:space="preserve">Purpose of </w:t>
      </w:r>
      <w:r w:rsidR="00FF4945" w:rsidRPr="00022BB8">
        <w:t xml:space="preserve">this </w:t>
      </w:r>
      <w:r w:rsidRPr="00022BB8">
        <w:t>Equipment</w:t>
      </w:r>
      <w:r w:rsidR="00A668AD" w:rsidRPr="00022BB8">
        <w:t xml:space="preserve">: </w:t>
      </w:r>
      <w:r w:rsidR="007354C3" w:rsidRPr="00022BB8">
        <w:t xml:space="preserve"> </w:t>
      </w:r>
      <w:r w:rsidR="00937123" w:rsidRPr="00022BB8">
        <w:rPr>
          <w:b w:val="0"/>
        </w:rPr>
        <w:t>To provide a comfortable chair without arms that offers ergonomic features.</w:t>
      </w:r>
    </w:p>
    <w:p w:rsidR="00E8426F" w:rsidRPr="00022BB8" w:rsidRDefault="00E8426F" w:rsidP="00A668AD">
      <w:pPr>
        <w:ind w:left="432"/>
        <w:rPr>
          <w:rFonts w:ascii="Times New Roman" w:hAnsi="Times New Roman"/>
        </w:rPr>
      </w:pPr>
    </w:p>
    <w:p w:rsidR="00E17881" w:rsidRPr="00022BB8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022BB8">
        <w:rPr>
          <w:rFonts w:ascii="Times New Roman" w:hAnsi="Times New Roman"/>
          <w:b/>
        </w:rPr>
        <w:t>Federal Supply Class:</w:t>
      </w:r>
      <w:r w:rsidR="00CC2735" w:rsidRPr="00022BB8">
        <w:rPr>
          <w:rFonts w:ascii="Times New Roman" w:hAnsi="Times New Roman"/>
          <w:b/>
        </w:rPr>
        <w:t xml:space="preserve"> </w:t>
      </w:r>
      <w:r w:rsidR="00CC2735" w:rsidRPr="00022BB8">
        <w:rPr>
          <w:rFonts w:ascii="Times New Roman" w:hAnsi="Times New Roman"/>
        </w:rPr>
        <w:t>7110</w:t>
      </w:r>
      <w:r w:rsidR="00C21335" w:rsidRPr="00022BB8">
        <w:rPr>
          <w:rFonts w:ascii="Times New Roman" w:hAnsi="Times New Roman"/>
        </w:rPr>
        <w:t xml:space="preserve">  </w:t>
      </w:r>
    </w:p>
    <w:p w:rsidR="00E17881" w:rsidRPr="00022BB8" w:rsidRDefault="00E17881" w:rsidP="00E17881">
      <w:pPr>
        <w:pStyle w:val="ListParagraph"/>
        <w:rPr>
          <w:rFonts w:ascii="Times New Roman" w:hAnsi="Times New Roman"/>
          <w:b/>
        </w:rPr>
      </w:pPr>
    </w:p>
    <w:p w:rsidR="00E8426F" w:rsidRPr="00022BB8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022BB8">
        <w:rPr>
          <w:rFonts w:ascii="Times New Roman" w:hAnsi="Times New Roman"/>
          <w:b/>
        </w:rPr>
        <w:t xml:space="preserve">General </w:t>
      </w:r>
      <w:r w:rsidR="00BB5048" w:rsidRPr="00022BB8">
        <w:rPr>
          <w:rFonts w:ascii="Times New Roman" w:hAnsi="Times New Roman"/>
          <w:b/>
        </w:rPr>
        <w:t xml:space="preserve">Operating </w:t>
      </w:r>
      <w:r w:rsidRPr="00022BB8">
        <w:rPr>
          <w:rFonts w:ascii="Times New Roman" w:hAnsi="Times New Roman"/>
          <w:b/>
        </w:rPr>
        <w:t>Specifications</w:t>
      </w:r>
      <w:r w:rsidR="005A5B0E" w:rsidRPr="00022BB8">
        <w:rPr>
          <w:rFonts w:ascii="Times New Roman" w:hAnsi="Times New Roman"/>
          <w:b/>
        </w:rPr>
        <w:t>:</w:t>
      </w:r>
    </w:p>
    <w:p w:rsidR="00E17881" w:rsidRPr="00022BB8" w:rsidRDefault="00E17881" w:rsidP="00E17881">
      <w:pPr>
        <w:rPr>
          <w:rFonts w:ascii="Times New Roman" w:hAnsi="Times New Roman"/>
        </w:rPr>
      </w:pPr>
    </w:p>
    <w:p w:rsidR="00E8426F" w:rsidRPr="00022BB8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022BB8">
        <w:rPr>
          <w:rFonts w:ascii="Times New Roman" w:hAnsi="Times New Roman"/>
          <w:b/>
        </w:rPr>
        <w:t>Dimensions</w:t>
      </w:r>
      <w:r w:rsidR="00BB5048" w:rsidRPr="00022BB8">
        <w:rPr>
          <w:rFonts w:ascii="Times New Roman" w:hAnsi="Times New Roman"/>
          <w:b/>
        </w:rPr>
        <w:t>:</w:t>
      </w:r>
      <w:r w:rsidR="003F4060" w:rsidRPr="00022BB8">
        <w:rPr>
          <w:rFonts w:ascii="Times New Roman" w:hAnsi="Times New Roman"/>
          <w:b/>
        </w:rPr>
        <w:t xml:space="preserve"> </w:t>
      </w:r>
    </w:p>
    <w:p w:rsidR="00CF1A2E" w:rsidRPr="00022BB8" w:rsidRDefault="00CF1A2E" w:rsidP="00CF1A2E">
      <w:pPr>
        <w:numPr>
          <w:ilvl w:val="2"/>
          <w:numId w:val="1"/>
        </w:numPr>
        <w:rPr>
          <w:rFonts w:ascii="Times New Roman" w:hAnsi="Times New Roman"/>
        </w:rPr>
      </w:pPr>
      <w:r w:rsidRPr="00022BB8">
        <w:rPr>
          <w:rFonts w:ascii="Times New Roman" w:hAnsi="Times New Roman"/>
        </w:rPr>
        <w:t>Overall height 3</w:t>
      </w:r>
      <w:r w:rsidR="00FC60F3">
        <w:rPr>
          <w:rFonts w:ascii="Times New Roman" w:hAnsi="Times New Roman"/>
        </w:rPr>
        <w:t>4</w:t>
      </w:r>
      <w:r w:rsidRPr="00022BB8">
        <w:rPr>
          <w:rFonts w:ascii="Times New Roman" w:hAnsi="Times New Roman"/>
        </w:rPr>
        <w:t xml:space="preserve"> inches to 42 inc</w:t>
      </w:r>
      <w:r w:rsidR="00814512">
        <w:rPr>
          <w:rFonts w:ascii="Times New Roman" w:hAnsi="Times New Roman"/>
        </w:rPr>
        <w:t>hes, seat height 1</w:t>
      </w:r>
      <w:r w:rsidR="007F4D9F">
        <w:rPr>
          <w:rFonts w:ascii="Times New Roman" w:hAnsi="Times New Roman"/>
        </w:rPr>
        <w:t>7</w:t>
      </w:r>
      <w:r w:rsidR="00814512">
        <w:rPr>
          <w:rFonts w:ascii="Times New Roman" w:hAnsi="Times New Roman"/>
        </w:rPr>
        <w:t xml:space="preserve"> inches to 2</w:t>
      </w:r>
      <w:r w:rsidR="007F4D9F">
        <w:rPr>
          <w:rFonts w:ascii="Times New Roman" w:hAnsi="Times New Roman"/>
        </w:rPr>
        <w:t>3</w:t>
      </w:r>
      <w:r w:rsidRPr="00022BB8">
        <w:rPr>
          <w:rFonts w:ascii="Times New Roman" w:hAnsi="Times New Roman"/>
        </w:rPr>
        <w:t xml:space="preserve"> inches, seat</w:t>
      </w:r>
      <w:r w:rsidR="00CF73B7">
        <w:rPr>
          <w:rFonts w:ascii="Times New Roman" w:hAnsi="Times New Roman"/>
        </w:rPr>
        <w:t xml:space="preserve"> size 2</w:t>
      </w:r>
      <w:r w:rsidR="007F4D9F">
        <w:rPr>
          <w:rFonts w:ascii="Times New Roman" w:hAnsi="Times New Roman"/>
        </w:rPr>
        <w:t>3</w:t>
      </w:r>
      <w:r w:rsidR="00CF73B7">
        <w:rPr>
          <w:rFonts w:ascii="Times New Roman" w:hAnsi="Times New Roman"/>
        </w:rPr>
        <w:t xml:space="preserve"> inches wide by </w:t>
      </w:r>
      <w:r w:rsidR="00FC60F3">
        <w:rPr>
          <w:rFonts w:ascii="Times New Roman" w:hAnsi="Times New Roman"/>
        </w:rPr>
        <w:t>20</w:t>
      </w:r>
      <w:r w:rsidR="00814512">
        <w:rPr>
          <w:rFonts w:ascii="Times New Roman" w:hAnsi="Times New Roman"/>
        </w:rPr>
        <w:t xml:space="preserve"> to 2</w:t>
      </w:r>
      <w:r w:rsidR="00FC60F3">
        <w:rPr>
          <w:rFonts w:ascii="Times New Roman" w:hAnsi="Times New Roman"/>
        </w:rPr>
        <w:t>3</w:t>
      </w:r>
      <w:r w:rsidRPr="00022BB8">
        <w:rPr>
          <w:rFonts w:ascii="Times New Roman" w:hAnsi="Times New Roman"/>
        </w:rPr>
        <w:t xml:space="preserve"> inches deep, back size </w:t>
      </w:r>
      <w:r w:rsidR="007F4D9F">
        <w:rPr>
          <w:rFonts w:ascii="Times New Roman" w:hAnsi="Times New Roman"/>
        </w:rPr>
        <w:t>21</w:t>
      </w:r>
      <w:r w:rsidRPr="00022BB8">
        <w:rPr>
          <w:rFonts w:ascii="Times New Roman" w:hAnsi="Times New Roman"/>
        </w:rPr>
        <w:t xml:space="preserve"> inches wide </w:t>
      </w:r>
      <w:r w:rsidR="00CF73B7">
        <w:rPr>
          <w:rFonts w:ascii="Times New Roman" w:hAnsi="Times New Roman"/>
        </w:rPr>
        <w:t>by 18</w:t>
      </w:r>
      <w:r w:rsidR="00814512">
        <w:rPr>
          <w:rFonts w:ascii="Times New Roman" w:hAnsi="Times New Roman"/>
        </w:rPr>
        <w:t xml:space="preserve"> inches to 21</w:t>
      </w:r>
      <w:r w:rsidR="004E15A4">
        <w:rPr>
          <w:rFonts w:ascii="Times New Roman" w:hAnsi="Times New Roman"/>
        </w:rPr>
        <w:t xml:space="preserve"> inches high</w:t>
      </w:r>
      <w:r w:rsidR="002C046E">
        <w:rPr>
          <w:rFonts w:ascii="Times New Roman" w:hAnsi="Times New Roman"/>
        </w:rPr>
        <w:t>.</w:t>
      </w:r>
      <w:r w:rsidRPr="00022BB8">
        <w:rPr>
          <w:rFonts w:ascii="Times New Roman" w:hAnsi="Times New Roman"/>
        </w:rPr>
        <w:t xml:space="preserve"> </w:t>
      </w:r>
    </w:p>
    <w:p w:rsidR="00CF1A2E" w:rsidRPr="00022BB8" w:rsidRDefault="00CF1A2E" w:rsidP="00CF1A2E">
      <w:pPr>
        <w:ind w:left="1152"/>
        <w:rPr>
          <w:rFonts w:ascii="Times New Roman" w:hAnsi="Times New Roman"/>
          <w:b/>
        </w:rPr>
      </w:pPr>
    </w:p>
    <w:p w:rsidR="00E8426F" w:rsidRPr="00022BB8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022BB8">
        <w:rPr>
          <w:rFonts w:ascii="Times New Roman" w:hAnsi="Times New Roman"/>
          <w:b/>
        </w:rPr>
        <w:t>Salient Characteristics that shall be provided:</w:t>
      </w:r>
    </w:p>
    <w:p w:rsidR="00322887" w:rsidRPr="00022BB8" w:rsidRDefault="00322887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022BB8">
        <w:rPr>
          <w:rFonts w:ascii="Times New Roman" w:hAnsi="Times New Roman"/>
        </w:rPr>
        <w:t>Swivel tilt/ forward tilt mechanism.</w:t>
      </w:r>
    </w:p>
    <w:p w:rsidR="00322887" w:rsidRDefault="00322887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022BB8">
        <w:rPr>
          <w:rFonts w:ascii="Times New Roman" w:hAnsi="Times New Roman"/>
        </w:rPr>
        <w:t>Infinite position tilt-lock adjustment</w:t>
      </w:r>
      <w:r>
        <w:rPr>
          <w:rFonts w:ascii="Times New Roman" w:hAnsi="Times New Roman"/>
        </w:rPr>
        <w:t>.</w:t>
      </w:r>
    </w:p>
    <w:p w:rsidR="00322887" w:rsidRDefault="00322887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Memory foam cushion seat.</w:t>
      </w:r>
    </w:p>
    <w:p w:rsidR="00CF1A2E" w:rsidRDefault="00CF1A2E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Lumbar back support.</w:t>
      </w:r>
    </w:p>
    <w:p w:rsidR="00322887" w:rsidRDefault="00322887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Pneumatic height adjustment with adjustable tension control.</w:t>
      </w:r>
    </w:p>
    <w:p w:rsidR="002B02D2" w:rsidRDefault="002B02D2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Weight capacity 300 lbs</w:t>
      </w:r>
    </w:p>
    <w:p w:rsidR="00322887" w:rsidRPr="00322887" w:rsidRDefault="00322887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Carpet casters.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361A7E">
        <w:rPr>
          <w:rFonts w:ascii="Times New Roman" w:hAnsi="Times New Roman"/>
          <w:b/>
        </w:rPr>
        <w:t xml:space="preserve">  </w:t>
      </w:r>
      <w:r w:rsidR="00361A7E" w:rsidRPr="008E5982">
        <w:rPr>
          <w:rFonts w:ascii="Times New Roman" w:hAnsi="Times New Roman"/>
        </w:rPr>
        <w:t>N / A</w:t>
      </w:r>
    </w:p>
    <w:p w:rsidR="00D17121" w:rsidRPr="00D17121" w:rsidRDefault="00D17121" w:rsidP="00D17121">
      <w:pPr>
        <w:rPr>
          <w:b/>
          <w:i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3B1148" w:rsidRPr="003B1148">
        <w:rPr>
          <w:b w:val="0"/>
        </w:rPr>
        <w:t>Black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022BB8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361A7E">
        <w:rPr>
          <w:rFonts w:ascii="Times New Roman" w:hAnsi="Times New Roman"/>
          <w:b/>
        </w:rPr>
        <w:t xml:space="preserve">  </w:t>
      </w:r>
      <w:r w:rsidR="00361A7E" w:rsidRPr="008E5982">
        <w:rPr>
          <w:rFonts w:ascii="Times New Roman" w:hAnsi="Times New Roman"/>
        </w:rPr>
        <w:t>N / A</w:t>
      </w:r>
    </w:p>
    <w:p w:rsidR="00022BB8" w:rsidRPr="00F059A5" w:rsidRDefault="00022BB8" w:rsidP="00022BB8">
      <w:pPr>
        <w:ind w:left="432"/>
        <w:rPr>
          <w:rFonts w:ascii="Times New Roman" w:hAnsi="Times New Roman"/>
          <w:b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CF1A2E">
        <w:rPr>
          <w:rFonts w:ascii="Times New Roman" w:hAnsi="Times New Roman"/>
        </w:rPr>
        <w:t>assemble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022BB8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022BB8" w:rsidRDefault="00022BB8" w:rsidP="00022BB8">
      <w:pPr>
        <w:ind w:left="2160"/>
        <w:rPr>
          <w:rFonts w:ascii="Times New Roman" w:hAnsi="Times New Roman"/>
        </w:rPr>
      </w:pP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 w:rsidR="002844A7">
        <w:rPr>
          <w:rFonts w:ascii="Times New Roman" w:hAnsi="Times New Roman"/>
        </w:rPr>
        <w:t xml:space="preserve"> 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992EC6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2844A7">
      <w:pPr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5345A0" w:rsidP="00FD2C75">
      <w:pPr>
        <w:jc w:val="center"/>
        <w:rPr>
          <w:rFonts w:ascii="Times New Roman" w:hAnsi="Times New Roman"/>
          <w:b/>
        </w:rPr>
      </w:pPr>
      <w:r>
        <w:rPr>
          <w:noProof/>
          <w:lang w:eastAsia="en-US"/>
        </w:rPr>
        <w:drawing>
          <wp:inline distT="0" distB="0" distL="0" distR="0">
            <wp:extent cx="1843391" cy="2967487"/>
            <wp:effectExtent l="0" t="0" r="5080" b="4445"/>
            <wp:docPr id="1" name="Picture 1" descr="C:\Users\gainesjm2\Pictures\mid-back-black-leather-ergonomic-task-chair-bt-688-bk-gg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nesjm2\Pictures\mid-back-black-leather-ergonomic-task-chair-bt-688-bk-gg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83" cy="297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21" w:rsidRDefault="00615C21">
      <w:r>
        <w:separator/>
      </w:r>
    </w:p>
  </w:endnote>
  <w:endnote w:type="continuationSeparator" w:id="0">
    <w:p w:rsidR="00615C21" w:rsidRDefault="0061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35B" w:rsidRDefault="00BE2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BE235B">
      <w:t>5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35B" w:rsidRDefault="00BE2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21" w:rsidRDefault="00615C21">
      <w:r>
        <w:separator/>
      </w:r>
    </w:p>
  </w:footnote>
  <w:footnote w:type="continuationSeparator" w:id="0">
    <w:p w:rsidR="00615C21" w:rsidRDefault="0061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35B" w:rsidRDefault="00BE2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C94E7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08/05/22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11185" w:rsidRDefault="00E11185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</w:p>
        <w:p w:rsidR="009262CF" w:rsidRPr="00EC1A08" w:rsidRDefault="00CF1A2E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</w:t>
          </w:r>
          <w:r w:rsidR="00361A7E">
            <w:rPr>
              <w:rFonts w:ascii="Times New Roman" w:hAnsi="Times New Roman"/>
              <w:b/>
              <w:sz w:val="32"/>
              <w:szCs w:val="28"/>
            </w:rPr>
            <w:t xml:space="preserve">TION </w:t>
          </w:r>
          <w:r w:rsidR="00E17881"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361A7E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2A16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361A7E" w:rsidP="00992EC6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                    </w:t>
          </w:r>
          <w:r w:rsidR="00992EC6">
            <w:rPr>
              <w:rFonts w:ascii="Times New Roman" w:hAnsi="Times New Roman"/>
              <w:b/>
              <w:szCs w:val="24"/>
            </w:rPr>
            <w:t>C</w:t>
          </w:r>
          <w:r>
            <w:rPr>
              <w:rFonts w:ascii="Times New Roman" w:hAnsi="Times New Roman"/>
              <w:b/>
              <w:szCs w:val="24"/>
            </w:rPr>
            <w:t>hair, task, ergonomic, without arms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54C6A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54C6A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35B" w:rsidRDefault="00BE2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4"/>
    <w:rsid w:val="0000147A"/>
    <w:rsid w:val="0001405A"/>
    <w:rsid w:val="000169A5"/>
    <w:rsid w:val="00017ED5"/>
    <w:rsid w:val="00020723"/>
    <w:rsid w:val="00022409"/>
    <w:rsid w:val="00022BB8"/>
    <w:rsid w:val="00023C6C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3FC4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1AD8"/>
    <w:rsid w:val="001775FA"/>
    <w:rsid w:val="0018144C"/>
    <w:rsid w:val="001840B6"/>
    <w:rsid w:val="00186773"/>
    <w:rsid w:val="00187171"/>
    <w:rsid w:val="00193FD0"/>
    <w:rsid w:val="001976BC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1EF9"/>
    <w:rsid w:val="002036BD"/>
    <w:rsid w:val="002036D0"/>
    <w:rsid w:val="00206EAD"/>
    <w:rsid w:val="00211727"/>
    <w:rsid w:val="00211E4D"/>
    <w:rsid w:val="00214CE9"/>
    <w:rsid w:val="002151E4"/>
    <w:rsid w:val="00221982"/>
    <w:rsid w:val="002442B8"/>
    <w:rsid w:val="00250B59"/>
    <w:rsid w:val="0025737F"/>
    <w:rsid w:val="0025780F"/>
    <w:rsid w:val="002676B7"/>
    <w:rsid w:val="00281BEB"/>
    <w:rsid w:val="002844A7"/>
    <w:rsid w:val="00287BEE"/>
    <w:rsid w:val="00293ACC"/>
    <w:rsid w:val="002A06FE"/>
    <w:rsid w:val="002A0CCF"/>
    <w:rsid w:val="002A7E50"/>
    <w:rsid w:val="002B02D2"/>
    <w:rsid w:val="002B49EB"/>
    <w:rsid w:val="002C046E"/>
    <w:rsid w:val="002C67D1"/>
    <w:rsid w:val="002D22FF"/>
    <w:rsid w:val="002D64EC"/>
    <w:rsid w:val="002E19C6"/>
    <w:rsid w:val="002E263F"/>
    <w:rsid w:val="002E746B"/>
    <w:rsid w:val="00322887"/>
    <w:rsid w:val="0032583C"/>
    <w:rsid w:val="00356EA3"/>
    <w:rsid w:val="00360DE5"/>
    <w:rsid w:val="00361A7E"/>
    <w:rsid w:val="00364813"/>
    <w:rsid w:val="00365B08"/>
    <w:rsid w:val="003728C0"/>
    <w:rsid w:val="00377B7D"/>
    <w:rsid w:val="003839E5"/>
    <w:rsid w:val="0038538D"/>
    <w:rsid w:val="00391896"/>
    <w:rsid w:val="003A1B30"/>
    <w:rsid w:val="003B1148"/>
    <w:rsid w:val="003B6CAE"/>
    <w:rsid w:val="003B70F8"/>
    <w:rsid w:val="003B7995"/>
    <w:rsid w:val="003C0B3C"/>
    <w:rsid w:val="003D2E26"/>
    <w:rsid w:val="003E0646"/>
    <w:rsid w:val="003F1C63"/>
    <w:rsid w:val="003F4060"/>
    <w:rsid w:val="003F668F"/>
    <w:rsid w:val="004031B4"/>
    <w:rsid w:val="004055E9"/>
    <w:rsid w:val="00415443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961E8"/>
    <w:rsid w:val="004A36CB"/>
    <w:rsid w:val="004A6E97"/>
    <w:rsid w:val="004B5FD0"/>
    <w:rsid w:val="004B7A72"/>
    <w:rsid w:val="004C067A"/>
    <w:rsid w:val="004C15F3"/>
    <w:rsid w:val="004C7447"/>
    <w:rsid w:val="004D6461"/>
    <w:rsid w:val="004E15A4"/>
    <w:rsid w:val="004E15E0"/>
    <w:rsid w:val="0050016A"/>
    <w:rsid w:val="00507D52"/>
    <w:rsid w:val="0051111C"/>
    <w:rsid w:val="00511A85"/>
    <w:rsid w:val="00522032"/>
    <w:rsid w:val="005224EE"/>
    <w:rsid w:val="005317D9"/>
    <w:rsid w:val="005345A0"/>
    <w:rsid w:val="00536566"/>
    <w:rsid w:val="0054149D"/>
    <w:rsid w:val="00543DF9"/>
    <w:rsid w:val="005460B6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E467F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5C21"/>
    <w:rsid w:val="00616BB1"/>
    <w:rsid w:val="00616C2A"/>
    <w:rsid w:val="0062565B"/>
    <w:rsid w:val="00631141"/>
    <w:rsid w:val="00631CEC"/>
    <w:rsid w:val="0065447E"/>
    <w:rsid w:val="00660137"/>
    <w:rsid w:val="00660B3D"/>
    <w:rsid w:val="006701C0"/>
    <w:rsid w:val="00680AD1"/>
    <w:rsid w:val="00686221"/>
    <w:rsid w:val="00693B72"/>
    <w:rsid w:val="00694923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6F5EA1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4D9F"/>
    <w:rsid w:val="007F524B"/>
    <w:rsid w:val="00800F31"/>
    <w:rsid w:val="00801CBD"/>
    <w:rsid w:val="008041D3"/>
    <w:rsid w:val="00814512"/>
    <w:rsid w:val="00826C0D"/>
    <w:rsid w:val="008304DC"/>
    <w:rsid w:val="00835B10"/>
    <w:rsid w:val="0084377A"/>
    <w:rsid w:val="0085174B"/>
    <w:rsid w:val="008676A5"/>
    <w:rsid w:val="0087305C"/>
    <w:rsid w:val="00881E54"/>
    <w:rsid w:val="00890704"/>
    <w:rsid w:val="008933A7"/>
    <w:rsid w:val="008A53D7"/>
    <w:rsid w:val="008A5755"/>
    <w:rsid w:val="008B1065"/>
    <w:rsid w:val="008B4CE9"/>
    <w:rsid w:val="008B555F"/>
    <w:rsid w:val="008B5EB5"/>
    <w:rsid w:val="008C2ED5"/>
    <w:rsid w:val="008D6925"/>
    <w:rsid w:val="008E5982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37123"/>
    <w:rsid w:val="00943BF8"/>
    <w:rsid w:val="00945DBD"/>
    <w:rsid w:val="00955142"/>
    <w:rsid w:val="00960B63"/>
    <w:rsid w:val="00962A1E"/>
    <w:rsid w:val="00966A5A"/>
    <w:rsid w:val="00983E02"/>
    <w:rsid w:val="00986B49"/>
    <w:rsid w:val="00992EC6"/>
    <w:rsid w:val="00996761"/>
    <w:rsid w:val="009A13C4"/>
    <w:rsid w:val="009A57C7"/>
    <w:rsid w:val="009B1F36"/>
    <w:rsid w:val="009B6359"/>
    <w:rsid w:val="009C38D7"/>
    <w:rsid w:val="009C3AFE"/>
    <w:rsid w:val="009C73F4"/>
    <w:rsid w:val="009F0036"/>
    <w:rsid w:val="009F5CDE"/>
    <w:rsid w:val="009F69F3"/>
    <w:rsid w:val="00A02387"/>
    <w:rsid w:val="00A03E63"/>
    <w:rsid w:val="00A06A88"/>
    <w:rsid w:val="00A2145D"/>
    <w:rsid w:val="00A22779"/>
    <w:rsid w:val="00A23EB0"/>
    <w:rsid w:val="00A2650F"/>
    <w:rsid w:val="00A27296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C7718"/>
    <w:rsid w:val="00AC7911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235B"/>
    <w:rsid w:val="00BF0186"/>
    <w:rsid w:val="00C03C9E"/>
    <w:rsid w:val="00C03E23"/>
    <w:rsid w:val="00C04D0F"/>
    <w:rsid w:val="00C155E2"/>
    <w:rsid w:val="00C21335"/>
    <w:rsid w:val="00C224D9"/>
    <w:rsid w:val="00C2316B"/>
    <w:rsid w:val="00C2426C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6753"/>
    <w:rsid w:val="00C670C6"/>
    <w:rsid w:val="00C719BC"/>
    <w:rsid w:val="00C751F6"/>
    <w:rsid w:val="00C86D94"/>
    <w:rsid w:val="00C94E70"/>
    <w:rsid w:val="00C97F23"/>
    <w:rsid w:val="00CA61FC"/>
    <w:rsid w:val="00CB190C"/>
    <w:rsid w:val="00CB5B98"/>
    <w:rsid w:val="00CB6F62"/>
    <w:rsid w:val="00CC2735"/>
    <w:rsid w:val="00CD19AC"/>
    <w:rsid w:val="00CD4E9A"/>
    <w:rsid w:val="00CE0B4F"/>
    <w:rsid w:val="00CF1126"/>
    <w:rsid w:val="00CF1A2E"/>
    <w:rsid w:val="00CF1A6A"/>
    <w:rsid w:val="00CF3CA2"/>
    <w:rsid w:val="00CF5C1F"/>
    <w:rsid w:val="00CF73B7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6101C"/>
    <w:rsid w:val="00D73FCE"/>
    <w:rsid w:val="00D85C34"/>
    <w:rsid w:val="00D867CB"/>
    <w:rsid w:val="00D90DDF"/>
    <w:rsid w:val="00D951A2"/>
    <w:rsid w:val="00DA2C1E"/>
    <w:rsid w:val="00DB05A7"/>
    <w:rsid w:val="00DB1B05"/>
    <w:rsid w:val="00DB2EE6"/>
    <w:rsid w:val="00DB463F"/>
    <w:rsid w:val="00DB4AE3"/>
    <w:rsid w:val="00DC4342"/>
    <w:rsid w:val="00DC59AA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1185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EF66AC"/>
    <w:rsid w:val="00F036E3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4C6A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C60F3"/>
    <w:rsid w:val="00FD0C64"/>
    <w:rsid w:val="00FD25DD"/>
    <w:rsid w:val="00FD2C75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0A29444-6D39-4668-A1A1-779AAED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2652-9306-4624-83FA-3C1116D0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13</cp:revision>
  <cp:lastPrinted>2016-12-07T17:31:00Z</cp:lastPrinted>
  <dcterms:created xsi:type="dcterms:W3CDTF">2022-05-06T16:49:00Z</dcterms:created>
  <dcterms:modified xsi:type="dcterms:W3CDTF">2022-10-20T10:59:00Z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